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9C57F" w14:textId="77777777" w:rsidR="00457248" w:rsidRDefault="00457248">
      <w:pPr>
        <w:rPr>
          <w:rFonts w:ascii="Arial" w:hAnsi="Arial" w:cs="Arial"/>
          <w:b/>
          <w:bCs/>
          <w:color w:val="003D5E"/>
          <w:sz w:val="48"/>
          <w:szCs w:val="48"/>
        </w:rPr>
      </w:pPr>
      <w:r>
        <w:rPr>
          <w:rFonts w:ascii="Arial" w:hAnsi="Arial" w:cs="Arial"/>
          <w:b/>
          <w:bCs/>
          <w:noProof/>
          <w:color w:val="003D5E"/>
          <w:sz w:val="48"/>
          <w:szCs w:val="48"/>
        </w:rPr>
        <w:drawing>
          <wp:inline distT="0" distB="0" distL="0" distR="0" wp14:anchorId="5DC8761A" wp14:editId="7DBCBB8D">
            <wp:extent cx="5752241" cy="7749970"/>
            <wp:effectExtent l="4445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7"/>
                    <a:stretch/>
                  </pic:blipFill>
                  <pic:spPr bwMode="auto">
                    <a:xfrm rot="5400000">
                      <a:off x="0" y="0"/>
                      <a:ext cx="5762197" cy="776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FCFF9" w14:textId="1C94EDF6" w:rsidR="00457248" w:rsidRDefault="00457248">
      <w:pPr>
        <w:rPr>
          <w:rFonts w:ascii="Arial" w:hAnsi="Arial" w:cs="Arial"/>
          <w:b/>
          <w:bCs/>
          <w:color w:val="003D5E"/>
          <w:sz w:val="48"/>
          <w:szCs w:val="48"/>
        </w:rPr>
      </w:pPr>
      <w:r>
        <w:rPr>
          <w:rFonts w:ascii="Arial" w:hAnsi="Arial" w:cs="Arial"/>
          <w:b/>
          <w:bCs/>
          <w:noProof/>
          <w:color w:val="003D5E"/>
          <w:sz w:val="48"/>
          <w:szCs w:val="48"/>
        </w:rPr>
        <w:lastRenderedPageBreak/>
        <w:drawing>
          <wp:inline distT="0" distB="0" distL="0" distR="0" wp14:anchorId="054ADD11" wp14:editId="3A515340">
            <wp:extent cx="5702973" cy="7746262"/>
            <wp:effectExtent l="0" t="539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4"/>
                    <a:stretch/>
                  </pic:blipFill>
                  <pic:spPr bwMode="auto">
                    <a:xfrm rot="5400000">
                      <a:off x="0" y="0"/>
                      <a:ext cx="5708661" cy="775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3D5E"/>
          <w:sz w:val="48"/>
          <w:szCs w:val="48"/>
        </w:rPr>
        <w:br w:type="page"/>
      </w:r>
    </w:p>
    <w:p w14:paraId="441CA4A9" w14:textId="57DFAD28" w:rsidR="00643B55" w:rsidRPr="004569C2" w:rsidRDefault="0075053E" w:rsidP="00D8201F">
      <w:pPr>
        <w:rPr>
          <w:rFonts w:ascii="Arial" w:hAnsi="Arial" w:cs="Arial"/>
          <w:color w:val="003D5E"/>
          <w:sz w:val="48"/>
          <w:szCs w:val="48"/>
        </w:rPr>
      </w:pPr>
      <w:r>
        <w:rPr>
          <w:rFonts w:ascii="Arial" w:hAnsi="Arial" w:cs="Arial"/>
          <w:b/>
          <w:bCs/>
          <w:color w:val="003D5E"/>
          <w:sz w:val="48"/>
          <w:szCs w:val="48"/>
        </w:rPr>
        <w:lastRenderedPageBreak/>
        <w:t xml:space="preserve">Project </w:t>
      </w:r>
      <w:r w:rsidR="00261077">
        <w:rPr>
          <w:rFonts w:ascii="Arial" w:hAnsi="Arial" w:cs="Arial"/>
          <w:b/>
          <w:bCs/>
          <w:color w:val="003D5E"/>
          <w:sz w:val="48"/>
          <w:szCs w:val="48"/>
        </w:rPr>
        <w:t>Goals</w:t>
      </w:r>
      <w:r>
        <w:rPr>
          <w:rFonts w:ascii="Arial" w:hAnsi="Arial" w:cs="Arial"/>
          <w:b/>
          <w:bCs/>
          <w:color w:val="003D5E"/>
          <w:sz w:val="48"/>
          <w:szCs w:val="48"/>
        </w:rPr>
        <w:t xml:space="preserve"> Framework</w:t>
      </w:r>
    </w:p>
    <w:p w14:paraId="7466A587" w14:textId="619E5902" w:rsidR="00A32EE8" w:rsidRPr="004569C2" w:rsidRDefault="00A32EE8">
      <w:pPr>
        <w:rPr>
          <w:rFonts w:ascii="Arial" w:hAnsi="Arial" w:cs="Arial"/>
          <w:color w:val="003D5E"/>
          <w:sz w:val="36"/>
          <w:szCs w:val="36"/>
        </w:rPr>
      </w:pPr>
      <w:r w:rsidRPr="004569C2">
        <w:rPr>
          <w:rFonts w:ascii="Arial" w:hAnsi="Arial" w:cs="Arial"/>
          <w:color w:val="003D5E"/>
          <w:sz w:val="36"/>
          <w:szCs w:val="36"/>
        </w:rPr>
        <w:t>Articulating Project Goals</w:t>
      </w:r>
      <w:r w:rsidR="00AF47F3">
        <w:rPr>
          <w:rFonts w:ascii="Arial" w:hAnsi="Arial" w:cs="Arial"/>
          <w:color w:val="003D5E"/>
          <w:sz w:val="36"/>
          <w:szCs w:val="36"/>
        </w:rPr>
        <w:t>,</w:t>
      </w:r>
      <w:r w:rsidR="00820246" w:rsidRPr="004569C2">
        <w:rPr>
          <w:rFonts w:ascii="Arial" w:hAnsi="Arial" w:cs="Arial"/>
          <w:color w:val="003D5E"/>
          <w:sz w:val="36"/>
          <w:szCs w:val="36"/>
        </w:rPr>
        <w:t xml:space="preserve"> Metrics</w:t>
      </w:r>
      <w:r w:rsidR="00E615ED">
        <w:rPr>
          <w:rFonts w:ascii="Arial" w:hAnsi="Arial" w:cs="Arial"/>
          <w:color w:val="003D5E"/>
          <w:sz w:val="36"/>
          <w:szCs w:val="36"/>
        </w:rPr>
        <w:t>,</w:t>
      </w:r>
      <w:r w:rsidR="00AF47F3">
        <w:rPr>
          <w:rFonts w:ascii="Arial" w:hAnsi="Arial" w:cs="Arial"/>
          <w:color w:val="003D5E"/>
          <w:sz w:val="36"/>
          <w:szCs w:val="36"/>
        </w:rPr>
        <w:t xml:space="preserve"> &amp; Measurement Methods</w:t>
      </w:r>
    </w:p>
    <w:p w14:paraId="27F7F0D0" w14:textId="77EF18F9" w:rsidR="00A32EE8" w:rsidRPr="004569C2" w:rsidRDefault="007A71FD">
      <w:pPr>
        <w:rPr>
          <w:rFonts w:ascii="Arial" w:hAnsi="Arial" w:cs="Arial"/>
          <w:color w:val="003D5E"/>
          <w:sz w:val="36"/>
          <w:szCs w:val="36"/>
        </w:rPr>
      </w:pPr>
      <w:r w:rsidRPr="004569C2">
        <w:rPr>
          <w:rFonts w:ascii="Arial" w:hAnsi="Arial" w:cs="Arial"/>
          <w:noProof/>
          <w:color w:val="003D5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FB08B31" wp14:editId="0045E4E9">
                <wp:simplePos x="0" y="0"/>
                <wp:positionH relativeFrom="column">
                  <wp:posOffset>2190</wp:posOffset>
                </wp:positionH>
                <wp:positionV relativeFrom="paragraph">
                  <wp:posOffset>103396</wp:posOffset>
                </wp:positionV>
                <wp:extent cx="8231890" cy="0"/>
                <wp:effectExtent l="12700" t="12700" r="2349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1890" cy="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rgbClr val="4BBBBB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BF7092" id="Straight Connector 1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8.15pt" to="648.35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" strokecolor="#4bbbbb" strokeweight="2pt">
                <v:stroke joinstyle="miter" endcap="round"/>
              </v:line>
            </w:pict>
          </mc:Fallback>
        </mc:AlternateContent>
      </w:r>
    </w:p>
    <w:p w14:paraId="13716538" w14:textId="77777777" w:rsidR="00552F4B" w:rsidRDefault="00552F4B" w:rsidP="00552F4B">
      <w:pPr>
        <w:rPr>
          <w:rFonts w:ascii="Arial" w:hAnsi="Arial" w:cs="Arial"/>
          <w:color w:val="003D5E"/>
          <w:sz w:val="36"/>
          <w:szCs w:val="36"/>
        </w:rPr>
      </w:pPr>
    </w:p>
    <w:p w14:paraId="3BAE420D" w14:textId="77777777" w:rsidR="0017383D" w:rsidRDefault="0017383D" w:rsidP="00552F4B">
      <w:pPr>
        <w:rPr>
          <w:rFonts w:ascii="Arial" w:hAnsi="Arial" w:cs="Arial"/>
          <w:b/>
          <w:bCs/>
          <w:color w:val="003D5E"/>
        </w:rPr>
        <w:sectPr w:rsidR="0017383D" w:rsidSect="007A71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209BCF1" w14:textId="5D9CC0D3" w:rsidR="0017383D" w:rsidRDefault="00341425" w:rsidP="00552F4B">
      <w:pPr>
        <w:rPr>
          <w:rFonts w:ascii="Arial" w:hAnsi="Arial" w:cs="Arial"/>
          <w:b/>
          <w:bCs/>
          <w:color w:val="003D5E"/>
          <w:sz w:val="28"/>
          <w:szCs w:val="28"/>
        </w:rPr>
      </w:pPr>
      <w:r w:rsidRPr="0017383D">
        <w:rPr>
          <w:rFonts w:ascii="Arial" w:hAnsi="Arial" w:cs="Arial"/>
          <w:b/>
          <w:bCs/>
          <w:color w:val="003D5E"/>
          <w:sz w:val="28"/>
          <w:szCs w:val="28"/>
        </w:rPr>
        <w:t xml:space="preserve">You are applying for funding from the Walton Family Foundation to shape </w:t>
      </w:r>
      <w:r w:rsidR="00E615ED">
        <w:rPr>
          <w:rFonts w:ascii="Arial" w:hAnsi="Arial" w:cs="Arial"/>
          <w:b/>
          <w:bCs/>
          <w:color w:val="003D5E"/>
          <w:sz w:val="28"/>
          <w:szCs w:val="28"/>
        </w:rPr>
        <w:t>d</w:t>
      </w:r>
      <w:r w:rsidRPr="0017383D">
        <w:rPr>
          <w:rFonts w:ascii="Arial" w:hAnsi="Arial" w:cs="Arial"/>
          <w:b/>
          <w:bCs/>
          <w:color w:val="003D5E"/>
          <w:sz w:val="28"/>
          <w:szCs w:val="28"/>
        </w:rPr>
        <w:t xml:space="preserve">esign </w:t>
      </w:r>
      <w:r w:rsidR="00E615ED">
        <w:rPr>
          <w:rFonts w:ascii="Arial" w:hAnsi="Arial" w:cs="Arial"/>
          <w:b/>
          <w:bCs/>
          <w:color w:val="003D5E"/>
          <w:sz w:val="28"/>
          <w:szCs w:val="28"/>
        </w:rPr>
        <w:t>e</w:t>
      </w:r>
      <w:r w:rsidRPr="0017383D">
        <w:rPr>
          <w:rFonts w:ascii="Arial" w:hAnsi="Arial" w:cs="Arial"/>
          <w:b/>
          <w:bCs/>
          <w:color w:val="003D5E"/>
          <w:sz w:val="28"/>
          <w:szCs w:val="28"/>
        </w:rPr>
        <w:t xml:space="preserve">xcellence in Northwest Arkansas. Each project that the Foundation funds is unique, but we still want to know how yours relates to the Framework that guides the overall program. </w:t>
      </w:r>
    </w:p>
    <w:p w14:paraId="47A80E12" w14:textId="77777777" w:rsidR="0017383D" w:rsidRDefault="0017383D" w:rsidP="00552F4B">
      <w:pPr>
        <w:rPr>
          <w:rFonts w:ascii="Arial" w:hAnsi="Arial" w:cs="Arial"/>
          <w:b/>
          <w:bCs/>
          <w:color w:val="003D5E"/>
          <w:sz w:val="28"/>
          <w:szCs w:val="28"/>
        </w:rPr>
      </w:pPr>
    </w:p>
    <w:p w14:paraId="095F808A" w14:textId="1530AD2C" w:rsidR="00552F4B" w:rsidRDefault="00552F4B" w:rsidP="00552F4B">
      <w:pPr>
        <w:rPr>
          <w:rFonts w:ascii="Arial" w:hAnsi="Arial" w:cs="Arial"/>
          <w:color w:val="003D5E"/>
          <w:sz w:val="20"/>
          <w:szCs w:val="20"/>
        </w:rPr>
      </w:pPr>
      <w:r w:rsidRPr="0017383D">
        <w:rPr>
          <w:rFonts w:ascii="Arial" w:hAnsi="Arial" w:cs="Arial"/>
          <w:color w:val="003D5E"/>
          <w:sz w:val="20"/>
          <w:szCs w:val="20"/>
        </w:rPr>
        <w:t xml:space="preserve">In the worksheet on the following pages, </w:t>
      </w:r>
      <w:r w:rsidR="003E3B64" w:rsidRPr="0017383D">
        <w:rPr>
          <w:rFonts w:ascii="Arial" w:hAnsi="Arial" w:cs="Arial"/>
          <w:color w:val="003D5E"/>
          <w:sz w:val="20"/>
          <w:szCs w:val="20"/>
        </w:rPr>
        <w:t>provide a preliminary set of</w:t>
      </w:r>
      <w:r w:rsidRPr="0017383D">
        <w:rPr>
          <w:rFonts w:ascii="Arial" w:hAnsi="Arial" w:cs="Arial"/>
          <w:color w:val="003D5E"/>
          <w:sz w:val="20"/>
          <w:szCs w:val="20"/>
        </w:rPr>
        <w:t xml:space="preserve"> goals, metrics, and methods </w:t>
      </w:r>
      <w:r w:rsidR="003E3B64" w:rsidRPr="0017383D">
        <w:rPr>
          <w:rFonts w:ascii="Arial" w:hAnsi="Arial" w:cs="Arial"/>
          <w:color w:val="003D5E"/>
          <w:sz w:val="20"/>
          <w:szCs w:val="20"/>
        </w:rPr>
        <w:t xml:space="preserve">for your project. These aren’t final, and there will be plenty of opportunities to refine them if </w:t>
      </w:r>
      <w:r w:rsidR="00341425" w:rsidRPr="0017383D">
        <w:rPr>
          <w:rFonts w:ascii="Arial" w:hAnsi="Arial" w:cs="Arial"/>
          <w:color w:val="003D5E"/>
          <w:sz w:val="20"/>
          <w:szCs w:val="20"/>
        </w:rPr>
        <w:t xml:space="preserve">you are </w:t>
      </w:r>
      <w:r w:rsidR="003E3B64" w:rsidRPr="0017383D">
        <w:rPr>
          <w:rFonts w:ascii="Arial" w:hAnsi="Arial" w:cs="Arial"/>
          <w:color w:val="003D5E"/>
          <w:sz w:val="20"/>
          <w:szCs w:val="20"/>
        </w:rPr>
        <w:t>admitted to the Design Excellence program.</w:t>
      </w:r>
    </w:p>
    <w:p w14:paraId="0770224A" w14:textId="73E03849" w:rsidR="0017383D" w:rsidRDefault="0017383D" w:rsidP="00552F4B">
      <w:pPr>
        <w:rPr>
          <w:rFonts w:ascii="Arial" w:hAnsi="Arial" w:cs="Arial"/>
          <w:color w:val="003D5E"/>
          <w:sz w:val="20"/>
          <w:szCs w:val="20"/>
        </w:rPr>
      </w:pPr>
    </w:p>
    <w:p w14:paraId="7BDC4CB1" w14:textId="6812D66F" w:rsidR="0017383D" w:rsidRPr="00013DA8" w:rsidRDefault="0017383D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  <w:r w:rsidRPr="00013DA8">
        <w:rPr>
          <w:rFonts w:ascii="Arial" w:hAnsi="Arial" w:cs="Arial"/>
          <w:b/>
          <w:bCs/>
          <w:color w:val="003D5E"/>
          <w:sz w:val="20"/>
          <w:szCs w:val="20"/>
        </w:rPr>
        <w:t>Required</w:t>
      </w:r>
      <w:r w:rsidR="00013DA8">
        <w:rPr>
          <w:rFonts w:ascii="Arial" w:hAnsi="Arial" w:cs="Arial"/>
          <w:b/>
          <w:bCs/>
          <w:color w:val="003D5E"/>
          <w:sz w:val="20"/>
          <w:szCs w:val="20"/>
        </w:rPr>
        <w:t xml:space="preserve"> in Application Stage</w:t>
      </w:r>
    </w:p>
    <w:p w14:paraId="2FD2DF83" w14:textId="77777777" w:rsidR="00552F4B" w:rsidRPr="0017383D" w:rsidRDefault="00552F4B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</w:p>
    <w:p w14:paraId="47D572F7" w14:textId="069E1402" w:rsidR="00552F4B" w:rsidRDefault="00552F4B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  <w:r w:rsidRPr="0017383D">
        <w:rPr>
          <w:rFonts w:ascii="Arial" w:hAnsi="Arial" w:cs="Arial"/>
          <w:i/>
          <w:iCs/>
          <w:color w:val="003D5E"/>
          <w:sz w:val="20"/>
          <w:szCs w:val="20"/>
        </w:rPr>
        <w:t>What goals will you set?</w:t>
      </w:r>
      <w:r w:rsidRPr="0017383D">
        <w:rPr>
          <w:rFonts w:ascii="Arial" w:hAnsi="Arial" w:cs="Arial"/>
          <w:b/>
          <w:bCs/>
          <w:color w:val="003D5E"/>
          <w:sz w:val="20"/>
          <w:szCs w:val="20"/>
        </w:rPr>
        <w:t xml:space="preserve"> </w:t>
      </w:r>
    </w:p>
    <w:p w14:paraId="797250DD" w14:textId="77777777" w:rsidR="00013DA8" w:rsidRPr="0017383D" w:rsidRDefault="00013DA8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</w:p>
    <w:p w14:paraId="62A8476B" w14:textId="1320993B" w:rsidR="00552F4B" w:rsidRDefault="00552F4B" w:rsidP="00552F4B">
      <w:pPr>
        <w:rPr>
          <w:rFonts w:ascii="Arial" w:hAnsi="Arial" w:cs="Arial"/>
          <w:i/>
          <w:iCs/>
          <w:color w:val="003D5E"/>
          <w:sz w:val="20"/>
          <w:szCs w:val="20"/>
        </w:rPr>
      </w:pPr>
      <w:r w:rsidRPr="0017383D">
        <w:rPr>
          <w:rFonts w:ascii="Arial" w:hAnsi="Arial" w:cs="Arial"/>
          <w:color w:val="003D5E"/>
          <w:sz w:val="20"/>
          <w:szCs w:val="20"/>
        </w:rPr>
        <w:t xml:space="preserve">Choose the Design Excellence goals that are most important to your project and explain how your project </w:t>
      </w:r>
      <w:r w:rsidR="0017383D">
        <w:rPr>
          <w:rFonts w:ascii="Arial" w:hAnsi="Arial" w:cs="Arial"/>
          <w:color w:val="003D5E"/>
          <w:sz w:val="20"/>
          <w:szCs w:val="20"/>
        </w:rPr>
        <w:t>might</w:t>
      </w:r>
      <w:r w:rsidRPr="0017383D">
        <w:rPr>
          <w:rFonts w:ascii="Arial" w:hAnsi="Arial" w:cs="Arial"/>
          <w:color w:val="003D5E"/>
          <w:sz w:val="20"/>
          <w:szCs w:val="20"/>
        </w:rPr>
        <w:t xml:space="preserve"> fulfill each.</w:t>
      </w:r>
      <w:r w:rsidR="00A66F53" w:rsidRPr="0017383D">
        <w:rPr>
          <w:rFonts w:ascii="Arial" w:hAnsi="Arial" w:cs="Arial"/>
          <w:color w:val="003D5E"/>
          <w:sz w:val="20"/>
          <w:szCs w:val="20"/>
        </w:rPr>
        <w:t xml:space="preserve"> </w:t>
      </w:r>
      <w:r w:rsidR="00A66F53"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(Note: </w:t>
      </w:r>
      <w:r w:rsid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While your project should address each Design Excellence principle, it doesn’t need to meet all goals of the framework. </w:t>
      </w:r>
      <w:r w:rsidR="0075053E" w:rsidRPr="0017383D">
        <w:rPr>
          <w:rFonts w:ascii="Arial" w:hAnsi="Arial" w:cs="Arial"/>
          <w:i/>
          <w:iCs/>
          <w:color w:val="003D5E"/>
          <w:sz w:val="20"/>
          <w:szCs w:val="20"/>
        </w:rPr>
        <w:t>Select</w:t>
      </w:r>
      <w:r w:rsid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 or add</w:t>
      </w:r>
      <w:r w:rsidR="00A66F53"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 the goals that are priorities for your project.)</w:t>
      </w:r>
    </w:p>
    <w:p w14:paraId="26D03841" w14:textId="1D0AD694" w:rsidR="0017383D" w:rsidRDefault="0017383D" w:rsidP="00552F4B">
      <w:pPr>
        <w:rPr>
          <w:rFonts w:ascii="Arial" w:hAnsi="Arial" w:cs="Arial"/>
          <w:i/>
          <w:iCs/>
          <w:color w:val="003D5E"/>
          <w:sz w:val="20"/>
          <w:szCs w:val="20"/>
        </w:rPr>
      </w:pPr>
    </w:p>
    <w:p w14:paraId="43D6B1C0" w14:textId="49AD42B5" w:rsidR="0017383D" w:rsidRPr="00013DA8" w:rsidRDefault="0017383D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  <w:r w:rsidRPr="00013DA8">
        <w:rPr>
          <w:rFonts w:ascii="Arial" w:hAnsi="Arial" w:cs="Arial"/>
          <w:b/>
          <w:bCs/>
          <w:color w:val="003D5E"/>
          <w:sz w:val="20"/>
          <w:szCs w:val="20"/>
        </w:rPr>
        <w:t>Optional</w:t>
      </w:r>
      <w:r w:rsidR="00013DA8">
        <w:rPr>
          <w:rFonts w:ascii="Arial" w:hAnsi="Arial" w:cs="Arial"/>
          <w:b/>
          <w:bCs/>
          <w:color w:val="003D5E"/>
          <w:sz w:val="20"/>
          <w:szCs w:val="20"/>
        </w:rPr>
        <w:t xml:space="preserve"> in Application Stage</w:t>
      </w:r>
    </w:p>
    <w:p w14:paraId="6CC8BDF8" w14:textId="77777777" w:rsidR="00552F4B" w:rsidRPr="0017383D" w:rsidRDefault="00552F4B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</w:p>
    <w:p w14:paraId="6C2CB4B9" w14:textId="16E50055" w:rsidR="00552F4B" w:rsidRDefault="00552F4B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  <w:r w:rsidRPr="0017383D">
        <w:rPr>
          <w:rFonts w:ascii="Arial" w:hAnsi="Arial" w:cs="Arial"/>
          <w:i/>
          <w:iCs/>
          <w:color w:val="003D5E"/>
          <w:sz w:val="20"/>
          <w:szCs w:val="20"/>
        </w:rPr>
        <w:t>What metrics will you use to know you’re making progress toward your goals?</w:t>
      </w:r>
      <w:r w:rsidRPr="0017383D">
        <w:rPr>
          <w:rFonts w:ascii="Arial" w:hAnsi="Arial" w:cs="Arial"/>
          <w:b/>
          <w:bCs/>
          <w:color w:val="003D5E"/>
          <w:sz w:val="20"/>
          <w:szCs w:val="20"/>
        </w:rPr>
        <w:t xml:space="preserve"> </w:t>
      </w:r>
    </w:p>
    <w:p w14:paraId="6A4A89E7" w14:textId="77777777" w:rsidR="00013DA8" w:rsidRPr="0017383D" w:rsidRDefault="00013DA8" w:rsidP="00552F4B">
      <w:pPr>
        <w:rPr>
          <w:rFonts w:ascii="Arial" w:hAnsi="Arial" w:cs="Arial"/>
          <w:b/>
          <w:bCs/>
          <w:color w:val="003D5E"/>
          <w:sz w:val="20"/>
          <w:szCs w:val="20"/>
        </w:rPr>
      </w:pPr>
    </w:p>
    <w:p w14:paraId="20646C09" w14:textId="4503110E" w:rsidR="0017383D" w:rsidRDefault="00552F4B" w:rsidP="00552F4B">
      <w:pPr>
        <w:rPr>
          <w:rFonts w:ascii="Arial" w:hAnsi="Arial" w:cs="Arial"/>
          <w:color w:val="003D5E"/>
          <w:sz w:val="20"/>
          <w:szCs w:val="20"/>
        </w:rPr>
      </w:pPr>
      <w:r w:rsidRPr="0017383D">
        <w:rPr>
          <w:rFonts w:ascii="Arial" w:hAnsi="Arial" w:cs="Arial"/>
          <w:color w:val="003D5E"/>
          <w:sz w:val="20"/>
          <w:szCs w:val="20"/>
        </w:rPr>
        <w:t xml:space="preserve">Aligned to each of your goals, metrics are the specific features or conditions that help you know you’re making progress. </w:t>
      </w:r>
      <w:r w:rsidR="00341425" w:rsidRPr="0017383D">
        <w:rPr>
          <w:rFonts w:ascii="Arial" w:hAnsi="Arial" w:cs="Arial"/>
          <w:color w:val="003D5E"/>
          <w:sz w:val="20"/>
          <w:szCs w:val="20"/>
        </w:rPr>
        <w:t>Sample</w:t>
      </w:r>
      <w:r w:rsidRPr="0017383D">
        <w:rPr>
          <w:rFonts w:ascii="Arial" w:hAnsi="Arial" w:cs="Arial"/>
          <w:color w:val="003D5E"/>
          <w:sz w:val="20"/>
          <w:szCs w:val="20"/>
        </w:rPr>
        <w:t xml:space="preserve"> metrics are provided in the worksheet. </w:t>
      </w:r>
      <w:r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(Note: </w:t>
      </w:r>
      <w:r w:rsidR="00276F13">
        <w:rPr>
          <w:rFonts w:ascii="Arial" w:hAnsi="Arial" w:cs="Arial"/>
          <w:i/>
          <w:iCs/>
          <w:color w:val="003D5E"/>
          <w:sz w:val="20"/>
          <w:szCs w:val="20"/>
        </w:rPr>
        <w:t>See Metrics Guide for more background on potential metrics</w:t>
      </w:r>
      <w:r w:rsidRPr="0017383D">
        <w:rPr>
          <w:rFonts w:ascii="Arial" w:hAnsi="Arial" w:cs="Arial"/>
          <w:i/>
          <w:iCs/>
          <w:color w:val="003D5E"/>
          <w:sz w:val="20"/>
          <w:szCs w:val="20"/>
        </w:rPr>
        <w:t>.)</w:t>
      </w:r>
    </w:p>
    <w:p w14:paraId="0B8E90DC" w14:textId="77777777" w:rsidR="0017383D" w:rsidRDefault="0017383D" w:rsidP="00552F4B">
      <w:pPr>
        <w:rPr>
          <w:rFonts w:ascii="Arial" w:hAnsi="Arial" w:cs="Arial"/>
          <w:color w:val="003D5E"/>
          <w:sz w:val="20"/>
          <w:szCs w:val="20"/>
        </w:rPr>
      </w:pPr>
    </w:p>
    <w:p w14:paraId="5C6E331E" w14:textId="489958A1" w:rsidR="00552F4B" w:rsidRDefault="00552F4B" w:rsidP="00552F4B">
      <w:pPr>
        <w:rPr>
          <w:rFonts w:ascii="Arial" w:hAnsi="Arial" w:cs="Arial"/>
          <w:i/>
          <w:iCs/>
          <w:color w:val="003D5E"/>
          <w:sz w:val="20"/>
          <w:szCs w:val="20"/>
        </w:rPr>
      </w:pPr>
      <w:r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What measurement methods will you use to </w:t>
      </w:r>
      <w:r w:rsidR="00341425"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observe and </w:t>
      </w:r>
      <w:r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collect data on your metrics? </w:t>
      </w:r>
    </w:p>
    <w:p w14:paraId="3DEA000A" w14:textId="77777777" w:rsidR="00013DA8" w:rsidRPr="0017383D" w:rsidRDefault="00013DA8" w:rsidP="00552F4B">
      <w:pPr>
        <w:rPr>
          <w:rFonts w:ascii="Arial" w:hAnsi="Arial" w:cs="Arial"/>
          <w:i/>
          <w:iCs/>
          <w:color w:val="003D5E"/>
          <w:sz w:val="20"/>
          <w:szCs w:val="20"/>
        </w:rPr>
      </w:pPr>
    </w:p>
    <w:p w14:paraId="0AABDF4B" w14:textId="2388230A" w:rsidR="00552F4B" w:rsidRPr="0017383D" w:rsidRDefault="00A66F53" w:rsidP="00552F4B">
      <w:pPr>
        <w:rPr>
          <w:rFonts w:ascii="Arial" w:hAnsi="Arial" w:cs="Arial"/>
          <w:color w:val="003D5E"/>
          <w:sz w:val="20"/>
          <w:szCs w:val="20"/>
        </w:rPr>
      </w:pPr>
      <w:r w:rsidRPr="0017383D">
        <w:rPr>
          <w:rFonts w:ascii="Arial" w:hAnsi="Arial" w:cs="Arial"/>
          <w:color w:val="003D5E"/>
          <w:sz w:val="20"/>
          <w:szCs w:val="20"/>
        </w:rPr>
        <w:t>There are four</w:t>
      </w:r>
      <w:r w:rsidR="00552F4B" w:rsidRPr="0017383D">
        <w:rPr>
          <w:rFonts w:ascii="Arial" w:hAnsi="Arial" w:cs="Arial"/>
          <w:color w:val="003D5E"/>
          <w:sz w:val="20"/>
          <w:szCs w:val="20"/>
        </w:rPr>
        <w:t xml:space="preserve"> broad categories</w:t>
      </w:r>
      <w:r w:rsidRPr="0017383D">
        <w:rPr>
          <w:rFonts w:ascii="Arial" w:hAnsi="Arial" w:cs="Arial"/>
          <w:color w:val="003D5E"/>
          <w:sz w:val="20"/>
          <w:szCs w:val="20"/>
        </w:rPr>
        <w:t xml:space="preserve"> of measurement</w:t>
      </w:r>
      <w:r w:rsidR="00552F4B" w:rsidRPr="0017383D">
        <w:rPr>
          <w:rFonts w:ascii="Arial" w:hAnsi="Arial" w:cs="Arial"/>
          <w:color w:val="003D5E"/>
          <w:sz w:val="20"/>
          <w:szCs w:val="20"/>
        </w:rPr>
        <w:t xml:space="preserve">, as outlined below. </w:t>
      </w:r>
      <w:r w:rsidR="00276F13" w:rsidRPr="0017383D">
        <w:rPr>
          <w:rFonts w:ascii="Arial" w:hAnsi="Arial" w:cs="Arial"/>
          <w:i/>
          <w:iCs/>
          <w:color w:val="003D5E"/>
          <w:sz w:val="20"/>
          <w:szCs w:val="20"/>
        </w:rPr>
        <w:t xml:space="preserve">(Note: </w:t>
      </w:r>
      <w:r w:rsidR="00276F13">
        <w:rPr>
          <w:rFonts w:ascii="Arial" w:hAnsi="Arial" w:cs="Arial"/>
          <w:i/>
          <w:iCs/>
          <w:color w:val="003D5E"/>
          <w:sz w:val="20"/>
          <w:szCs w:val="20"/>
        </w:rPr>
        <w:t>See Methods Guide for more background on potential methods</w:t>
      </w:r>
      <w:r w:rsidR="00276F13" w:rsidRPr="0017383D">
        <w:rPr>
          <w:rFonts w:ascii="Arial" w:hAnsi="Arial" w:cs="Arial"/>
          <w:i/>
          <w:iCs/>
          <w:color w:val="003D5E"/>
          <w:sz w:val="20"/>
          <w:szCs w:val="20"/>
        </w:rPr>
        <w:t>.)</w:t>
      </w:r>
    </w:p>
    <w:p w14:paraId="7EA1E81B" w14:textId="77777777" w:rsidR="00552F4B" w:rsidRPr="0017383D" w:rsidRDefault="00552F4B" w:rsidP="00552F4B">
      <w:pPr>
        <w:rPr>
          <w:rFonts w:ascii="Arial" w:hAnsi="Arial" w:cs="Arial"/>
          <w:color w:val="003D5E"/>
          <w:sz w:val="20"/>
          <w:szCs w:val="20"/>
        </w:rPr>
      </w:pPr>
    </w:p>
    <w:p w14:paraId="38AA7195" w14:textId="74001C85" w:rsidR="00391146" w:rsidRPr="0017383D" w:rsidRDefault="00276F13" w:rsidP="00391146">
      <w:pPr>
        <w:pStyle w:val="ListParagraph"/>
        <w:numPr>
          <w:ilvl w:val="0"/>
          <w:numId w:val="5"/>
        </w:numPr>
        <w:rPr>
          <w:rFonts w:ascii="Arial" w:hAnsi="Arial" w:cs="Arial"/>
          <w:color w:val="003D5E"/>
          <w:sz w:val="20"/>
          <w:szCs w:val="20"/>
        </w:rPr>
      </w:pPr>
      <w:r>
        <w:rPr>
          <w:rFonts w:ascii="Arial" w:hAnsi="Arial" w:cs="Arial"/>
          <w:b/>
          <w:bCs/>
          <w:color w:val="003D5E"/>
          <w:sz w:val="20"/>
          <w:szCs w:val="20"/>
        </w:rPr>
        <w:t xml:space="preserve">Gauge </w:t>
      </w:r>
      <w:r w:rsidR="00391146" w:rsidRPr="0017383D">
        <w:rPr>
          <w:rFonts w:ascii="Arial" w:hAnsi="Arial" w:cs="Arial"/>
          <w:b/>
          <w:bCs/>
          <w:color w:val="003D5E"/>
          <w:sz w:val="20"/>
          <w:szCs w:val="20"/>
        </w:rPr>
        <w:t xml:space="preserve">Perception: </w:t>
      </w:r>
      <w:r>
        <w:rPr>
          <w:rFonts w:ascii="Arial" w:hAnsi="Arial" w:cs="Arial"/>
          <w:color w:val="003D5E"/>
          <w:sz w:val="20"/>
          <w:szCs w:val="20"/>
        </w:rPr>
        <w:t>Understanding</w:t>
      </w:r>
      <w:r w:rsidR="00391146" w:rsidRPr="0017383D">
        <w:rPr>
          <w:rFonts w:ascii="Arial" w:hAnsi="Arial" w:cs="Arial"/>
          <w:color w:val="003D5E"/>
          <w:sz w:val="20"/>
          <w:szCs w:val="20"/>
        </w:rPr>
        <w:t xml:space="preserve"> how people feel about a site or</w:t>
      </w:r>
      <w:r>
        <w:rPr>
          <w:rFonts w:ascii="Arial" w:hAnsi="Arial" w:cs="Arial"/>
          <w:color w:val="003D5E"/>
          <w:sz w:val="20"/>
          <w:szCs w:val="20"/>
        </w:rPr>
        <w:t xml:space="preserve"> </w:t>
      </w:r>
      <w:r w:rsidR="00391146" w:rsidRPr="0017383D">
        <w:rPr>
          <w:rFonts w:ascii="Arial" w:hAnsi="Arial" w:cs="Arial"/>
          <w:color w:val="003D5E"/>
          <w:sz w:val="20"/>
          <w:szCs w:val="20"/>
        </w:rPr>
        <w:t>project. Methods include: Surveys; Focus Groups; Interviews; Community Engagement; Social Media Analysis</w:t>
      </w:r>
    </w:p>
    <w:p w14:paraId="7DD43E30" w14:textId="036A6697" w:rsidR="00391146" w:rsidRPr="0017383D" w:rsidRDefault="00276F13" w:rsidP="00391146">
      <w:pPr>
        <w:pStyle w:val="ListParagraph"/>
        <w:numPr>
          <w:ilvl w:val="0"/>
          <w:numId w:val="5"/>
        </w:numPr>
        <w:rPr>
          <w:rFonts w:ascii="Arial" w:hAnsi="Arial" w:cs="Arial"/>
          <w:color w:val="003D5E"/>
          <w:sz w:val="20"/>
          <w:szCs w:val="20"/>
        </w:rPr>
      </w:pPr>
      <w:r>
        <w:rPr>
          <w:rFonts w:ascii="Arial" w:hAnsi="Arial" w:cs="Arial"/>
          <w:b/>
          <w:bCs/>
          <w:color w:val="003D5E"/>
          <w:sz w:val="20"/>
          <w:szCs w:val="20"/>
        </w:rPr>
        <w:t>Observe Activity</w:t>
      </w:r>
      <w:r w:rsidR="00391146" w:rsidRPr="0017383D">
        <w:rPr>
          <w:rFonts w:ascii="Arial" w:hAnsi="Arial" w:cs="Arial"/>
          <w:b/>
          <w:bCs/>
          <w:color w:val="003D5E"/>
          <w:sz w:val="20"/>
          <w:szCs w:val="20"/>
        </w:rPr>
        <w:t>:</w:t>
      </w:r>
      <w:r w:rsidR="00391146" w:rsidRPr="0017383D">
        <w:rPr>
          <w:rFonts w:ascii="Arial" w:hAnsi="Arial" w:cs="Arial"/>
          <w:color w:val="003D5E"/>
          <w:sz w:val="20"/>
          <w:szCs w:val="20"/>
        </w:rPr>
        <w:t> Documenting how people are using or moving through a site or project. Methods include: Moving Counts; Stationary Activity</w:t>
      </w:r>
    </w:p>
    <w:p w14:paraId="5262A834" w14:textId="5D567078" w:rsidR="00391146" w:rsidRPr="0017383D" w:rsidRDefault="00276F13" w:rsidP="00391146">
      <w:pPr>
        <w:pStyle w:val="ListParagraph"/>
        <w:numPr>
          <w:ilvl w:val="0"/>
          <w:numId w:val="5"/>
        </w:numPr>
        <w:rPr>
          <w:rFonts w:ascii="Arial" w:hAnsi="Arial" w:cs="Arial"/>
          <w:color w:val="003D5E"/>
          <w:sz w:val="20"/>
          <w:szCs w:val="20"/>
        </w:rPr>
      </w:pPr>
      <w:r>
        <w:rPr>
          <w:rFonts w:ascii="Arial" w:hAnsi="Arial" w:cs="Arial"/>
          <w:b/>
          <w:bCs/>
          <w:color w:val="003D5E"/>
          <w:sz w:val="20"/>
          <w:szCs w:val="20"/>
        </w:rPr>
        <w:t>Map Conditions</w:t>
      </w:r>
      <w:r w:rsidR="00391146" w:rsidRPr="0017383D">
        <w:rPr>
          <w:rFonts w:ascii="Arial" w:hAnsi="Arial" w:cs="Arial"/>
          <w:b/>
          <w:bCs/>
          <w:color w:val="003D5E"/>
          <w:sz w:val="20"/>
          <w:szCs w:val="20"/>
        </w:rPr>
        <w:t>:</w:t>
      </w:r>
      <w:r w:rsidR="00391146" w:rsidRPr="0017383D">
        <w:rPr>
          <w:rFonts w:ascii="Arial" w:hAnsi="Arial" w:cs="Arial"/>
          <w:color w:val="003D5E"/>
          <w:sz w:val="20"/>
          <w:szCs w:val="20"/>
        </w:rPr>
        <w:t> Documenting the features and conditions of a space. Methods include: Place Inventory (e.g., spatial conditions like trees, seating); Connectivity Study (e.g., crosswalk timing for wait vs. walk vs. rush times, walking distance between key points)</w:t>
      </w:r>
    </w:p>
    <w:p w14:paraId="2DDBBAF8" w14:textId="3E329A4F" w:rsidR="00391146" w:rsidRDefault="00276F13" w:rsidP="00391146">
      <w:pPr>
        <w:pStyle w:val="ListParagraph"/>
        <w:numPr>
          <w:ilvl w:val="0"/>
          <w:numId w:val="5"/>
        </w:numPr>
        <w:rPr>
          <w:rFonts w:ascii="Arial" w:hAnsi="Arial" w:cs="Arial"/>
          <w:color w:val="003D5E"/>
          <w:sz w:val="20"/>
          <w:szCs w:val="20"/>
        </w:rPr>
      </w:pPr>
      <w:r>
        <w:rPr>
          <w:rFonts w:ascii="Arial" w:hAnsi="Arial" w:cs="Arial"/>
          <w:b/>
          <w:bCs/>
          <w:color w:val="003D5E"/>
          <w:sz w:val="20"/>
          <w:szCs w:val="20"/>
        </w:rPr>
        <w:t>Collect Internal Data</w:t>
      </w:r>
      <w:r w:rsidR="00391146" w:rsidRPr="0017383D">
        <w:rPr>
          <w:rFonts w:ascii="Arial" w:hAnsi="Arial" w:cs="Arial"/>
          <w:b/>
          <w:bCs/>
          <w:color w:val="003D5E"/>
          <w:sz w:val="20"/>
          <w:szCs w:val="20"/>
        </w:rPr>
        <w:t>:</w:t>
      </w:r>
      <w:r w:rsidR="00391146" w:rsidRPr="0017383D">
        <w:rPr>
          <w:rFonts w:ascii="Arial" w:hAnsi="Arial" w:cs="Arial"/>
          <w:color w:val="003D5E"/>
          <w:sz w:val="20"/>
          <w:szCs w:val="20"/>
        </w:rPr>
        <w:t> </w:t>
      </w:r>
      <w:r>
        <w:rPr>
          <w:rFonts w:ascii="Arial" w:hAnsi="Arial" w:cs="Arial"/>
          <w:color w:val="003D5E"/>
          <w:sz w:val="20"/>
          <w:szCs w:val="20"/>
        </w:rPr>
        <w:t>Gathering financial, operational, or environmental data</w:t>
      </w:r>
      <w:r w:rsidR="00391146" w:rsidRPr="0017383D">
        <w:rPr>
          <w:rFonts w:ascii="Arial" w:hAnsi="Arial" w:cs="Arial"/>
          <w:color w:val="003D5E"/>
          <w:sz w:val="20"/>
          <w:szCs w:val="20"/>
        </w:rPr>
        <w:t xml:space="preserve"> </w:t>
      </w:r>
      <w:r>
        <w:rPr>
          <w:rFonts w:ascii="Arial" w:hAnsi="Arial" w:cs="Arial"/>
          <w:color w:val="003D5E"/>
          <w:sz w:val="20"/>
          <w:szCs w:val="20"/>
        </w:rPr>
        <w:t>(e.g., budget reporting)</w:t>
      </w:r>
    </w:p>
    <w:p w14:paraId="035A607E" w14:textId="49C1EA32" w:rsidR="0017383D" w:rsidRDefault="0017383D" w:rsidP="0017383D">
      <w:pPr>
        <w:rPr>
          <w:rFonts w:ascii="Arial" w:hAnsi="Arial" w:cs="Arial"/>
          <w:color w:val="003D5E"/>
          <w:sz w:val="20"/>
          <w:szCs w:val="20"/>
        </w:rPr>
      </w:pPr>
    </w:p>
    <w:p w14:paraId="2F425356" w14:textId="1E83D58C" w:rsidR="0017383D" w:rsidRDefault="0017383D" w:rsidP="0017383D">
      <w:pPr>
        <w:rPr>
          <w:rFonts w:ascii="Arial" w:hAnsi="Arial" w:cs="Arial"/>
          <w:color w:val="003D5E"/>
          <w:sz w:val="20"/>
          <w:szCs w:val="20"/>
        </w:rPr>
      </w:pPr>
    </w:p>
    <w:p w14:paraId="42A42464" w14:textId="2E14E393" w:rsidR="0017383D" w:rsidRDefault="0017383D" w:rsidP="0017383D">
      <w:pPr>
        <w:rPr>
          <w:rFonts w:ascii="Arial" w:hAnsi="Arial" w:cs="Arial"/>
          <w:color w:val="003D5E"/>
          <w:sz w:val="20"/>
          <w:szCs w:val="20"/>
        </w:rPr>
      </w:pPr>
    </w:p>
    <w:p w14:paraId="726B50AC" w14:textId="1A02C143" w:rsidR="0017383D" w:rsidRDefault="0017383D" w:rsidP="0017383D">
      <w:pPr>
        <w:rPr>
          <w:rFonts w:ascii="Arial" w:hAnsi="Arial" w:cs="Arial"/>
          <w:color w:val="003D5E"/>
          <w:sz w:val="20"/>
          <w:szCs w:val="20"/>
        </w:rPr>
      </w:pPr>
    </w:p>
    <w:p w14:paraId="76BCD4AB" w14:textId="77777777" w:rsidR="0017383D" w:rsidRPr="0017383D" w:rsidRDefault="0017383D" w:rsidP="0017383D">
      <w:pPr>
        <w:rPr>
          <w:rFonts w:ascii="Arial" w:hAnsi="Arial" w:cs="Arial"/>
          <w:color w:val="003D5E"/>
          <w:sz w:val="20"/>
          <w:szCs w:val="20"/>
        </w:rPr>
      </w:pPr>
    </w:p>
    <w:p w14:paraId="1FC1BF5E" w14:textId="77777777" w:rsidR="0017383D" w:rsidRDefault="0017383D" w:rsidP="00552F4B">
      <w:pPr>
        <w:rPr>
          <w:rFonts w:ascii="Arial" w:hAnsi="Arial" w:cs="Arial"/>
          <w:color w:val="003D5E"/>
        </w:rPr>
      </w:pPr>
    </w:p>
    <w:p w14:paraId="634AA8FD" w14:textId="7A63F96B" w:rsidR="0017383D" w:rsidRDefault="0017383D" w:rsidP="00552F4B">
      <w:pPr>
        <w:rPr>
          <w:rFonts w:ascii="Arial" w:hAnsi="Arial" w:cs="Arial"/>
          <w:color w:val="003D5E"/>
        </w:rPr>
        <w:sectPr w:rsidR="0017383D" w:rsidSect="0017383D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4948CED7" w14:textId="2728CCEF" w:rsidR="00552F4B" w:rsidRPr="001A6E30" w:rsidRDefault="00552F4B" w:rsidP="00552F4B">
      <w:pPr>
        <w:rPr>
          <w:rFonts w:ascii="Arial" w:hAnsi="Arial" w:cs="Arial"/>
          <w:color w:val="003D5E"/>
        </w:rPr>
      </w:pPr>
    </w:p>
    <w:tbl>
      <w:tblPr>
        <w:tblStyle w:val="TableGrid"/>
        <w:tblW w:w="13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6" w:space="0" w:color="4BBBBB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53"/>
        <w:gridCol w:w="3898"/>
        <w:gridCol w:w="3474"/>
        <w:gridCol w:w="3475"/>
      </w:tblGrid>
      <w:tr w:rsidR="00552F4B" w:rsidRPr="001A6E30" w14:paraId="4ABC0189" w14:textId="77777777" w:rsidTr="00924468">
        <w:trPr>
          <w:trHeight w:val="245"/>
        </w:trPr>
        <w:tc>
          <w:tcPr>
            <w:tcW w:w="2453" w:type="dxa"/>
            <w:tcBorders>
              <w:bottom w:val="single" w:sz="24" w:space="0" w:color="003D5E"/>
              <w:right w:val="nil"/>
            </w:tcBorders>
          </w:tcPr>
          <w:p w14:paraId="0933EF84" w14:textId="77777777" w:rsidR="00552F4B" w:rsidRPr="001A6E30" w:rsidRDefault="00552F4B" w:rsidP="00924468">
            <w:pPr>
              <w:rPr>
                <w:rFonts w:ascii="Arial" w:hAnsi="Arial" w:cs="Arial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4BBBBB"/>
                <w:sz w:val="20"/>
                <w:szCs w:val="20"/>
                <w:shd w:val="clear" w:color="auto" w:fill="FFFFFF"/>
              </w:rPr>
              <w:lastRenderedPageBreak/>
              <w:t xml:space="preserve">▼ </w:t>
            </w:r>
            <w:r w:rsidRPr="001A6E30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>D.E. Goal</w:t>
            </w:r>
          </w:p>
        </w:tc>
        <w:tc>
          <w:tcPr>
            <w:tcW w:w="3898" w:type="dxa"/>
            <w:tcBorders>
              <w:left w:val="nil"/>
              <w:bottom w:val="nil"/>
              <w:right w:val="nil"/>
            </w:tcBorders>
          </w:tcPr>
          <w:p w14:paraId="28785387" w14:textId="74C465FA" w:rsidR="00552F4B" w:rsidRPr="001A6E30" w:rsidRDefault="00552F4B" w:rsidP="00552F4B">
            <w:pPr>
              <w:ind w:left="259" w:hanging="259"/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4BBBBB"/>
                <w:sz w:val="20"/>
                <w:szCs w:val="20"/>
                <w:shd w:val="clear" w:color="auto" w:fill="FFFFFF"/>
              </w:rPr>
              <w:t xml:space="preserve">▼ </w:t>
            </w:r>
            <w:r w:rsidRPr="001A6E30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>How will your project fulfill this goal?</w:t>
            </w:r>
            <w:r w:rsidR="0017383D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 </w:t>
            </w:r>
            <w:r w:rsidR="0017383D" w:rsidRPr="0017383D">
              <w:rPr>
                <w:rFonts w:ascii="Arial" w:hAnsi="Arial" w:cs="Arial"/>
                <w:color w:val="003D5E"/>
                <w:sz w:val="20"/>
                <w:szCs w:val="20"/>
              </w:rPr>
              <w:t>(Required)</w:t>
            </w:r>
          </w:p>
        </w:tc>
        <w:tc>
          <w:tcPr>
            <w:tcW w:w="3474" w:type="dxa"/>
            <w:tcBorders>
              <w:left w:val="nil"/>
              <w:bottom w:val="nil"/>
              <w:right w:val="nil"/>
            </w:tcBorders>
          </w:tcPr>
          <w:p w14:paraId="2B291AD7" w14:textId="1F4818B7" w:rsidR="00552F4B" w:rsidRPr="0017383D" w:rsidRDefault="00552F4B" w:rsidP="00924468">
            <w:pPr>
              <w:ind w:left="259" w:hanging="259"/>
              <w:rPr>
                <w:rFonts w:ascii="Arial" w:hAnsi="Arial" w:cs="Arial"/>
                <w:color w:val="4BBBBB"/>
                <w:sz w:val="20"/>
                <w:szCs w:val="20"/>
                <w:shd w:val="clear" w:color="auto" w:fill="FFFFFF"/>
              </w:rPr>
            </w:pPr>
            <w:r w:rsidRPr="001A6E30">
              <w:rPr>
                <w:rFonts w:ascii="Arial" w:hAnsi="Arial" w:cs="Arial"/>
                <w:color w:val="4BBBBB"/>
                <w:sz w:val="20"/>
                <w:szCs w:val="20"/>
                <w:shd w:val="clear" w:color="auto" w:fill="FFFFFF"/>
              </w:rPr>
              <w:t xml:space="preserve">▼ </w:t>
            </w:r>
            <w:r w:rsidRPr="001A6E30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>What metrics will you use</w:t>
            </w:r>
            <w:r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 to </w:t>
            </w:r>
            <w:r w:rsidR="00A66F53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>measure impact</w:t>
            </w:r>
            <w:r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>?</w:t>
            </w:r>
            <w:r w:rsidR="0017383D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 </w:t>
            </w:r>
            <w:r w:rsidR="0017383D">
              <w:rPr>
                <w:rFonts w:ascii="Arial" w:hAnsi="Arial" w:cs="Arial"/>
                <w:color w:val="003D5E"/>
                <w:sz w:val="20"/>
                <w:szCs w:val="20"/>
              </w:rPr>
              <w:t>(Optional)</w:t>
            </w:r>
          </w:p>
        </w:tc>
        <w:tc>
          <w:tcPr>
            <w:tcW w:w="3475" w:type="dxa"/>
            <w:tcBorders>
              <w:left w:val="nil"/>
              <w:bottom w:val="nil"/>
            </w:tcBorders>
          </w:tcPr>
          <w:p w14:paraId="62F777CE" w14:textId="47A1EB51" w:rsidR="00552F4B" w:rsidRPr="0017383D" w:rsidRDefault="00552F4B" w:rsidP="00924468">
            <w:pPr>
              <w:ind w:left="259" w:hanging="259"/>
              <w:rPr>
                <w:rFonts w:ascii="Arial" w:hAnsi="Arial" w:cs="Arial"/>
                <w:color w:val="4BBBBB"/>
                <w:sz w:val="20"/>
                <w:szCs w:val="20"/>
                <w:shd w:val="clear" w:color="auto" w:fill="FFFFFF"/>
              </w:rPr>
            </w:pPr>
            <w:r w:rsidRPr="001A6E30">
              <w:rPr>
                <w:rFonts w:ascii="Arial" w:hAnsi="Arial" w:cs="Arial"/>
                <w:color w:val="4BBBBB"/>
                <w:sz w:val="20"/>
                <w:szCs w:val="20"/>
                <w:shd w:val="clear" w:color="auto" w:fill="FFFFFF"/>
              </w:rPr>
              <w:t xml:space="preserve">▼ </w:t>
            </w:r>
            <w:r w:rsidRPr="001A6E30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What </w:t>
            </w:r>
            <w:r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>methods</w:t>
            </w:r>
            <w:r w:rsidRPr="001A6E30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 will you use</w:t>
            </w:r>
            <w:r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 to measure metrics?</w:t>
            </w:r>
            <w:r w:rsidR="0017383D">
              <w:rPr>
                <w:rFonts w:ascii="Arial" w:hAnsi="Arial" w:cs="Arial"/>
                <w:b/>
                <w:bCs/>
                <w:color w:val="003D5E"/>
                <w:sz w:val="20"/>
                <w:szCs w:val="20"/>
              </w:rPr>
              <w:t xml:space="preserve"> </w:t>
            </w:r>
            <w:r w:rsidR="0017383D">
              <w:rPr>
                <w:rFonts w:ascii="Arial" w:hAnsi="Arial" w:cs="Arial"/>
                <w:color w:val="003D5E"/>
                <w:sz w:val="20"/>
                <w:szCs w:val="20"/>
              </w:rPr>
              <w:t>(Optional)</w:t>
            </w:r>
          </w:p>
        </w:tc>
      </w:tr>
      <w:tr w:rsidR="00552F4B" w:rsidRPr="001A6E30" w14:paraId="26431E7B" w14:textId="77777777" w:rsidTr="00924468">
        <w:tc>
          <w:tcPr>
            <w:tcW w:w="13300" w:type="dxa"/>
            <w:gridSpan w:val="4"/>
            <w:tcBorders>
              <w:top w:val="single" w:sz="24" w:space="0" w:color="003D5E"/>
              <w:bottom w:val="single" w:sz="24" w:space="0" w:color="003D5E"/>
            </w:tcBorders>
            <w:shd w:val="clear" w:color="auto" w:fill="F48DA5"/>
          </w:tcPr>
          <w:p w14:paraId="2993CD99" w14:textId="77777777" w:rsidR="00552F4B" w:rsidRPr="001A6E30" w:rsidRDefault="00552F4B" w:rsidP="00924468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A6E3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STRENGTHENS PUBLIC LIFE</w:t>
            </w:r>
          </w:p>
        </w:tc>
      </w:tr>
      <w:tr w:rsidR="00552F4B" w:rsidRPr="001A6E30" w14:paraId="4925CC91" w14:textId="77777777" w:rsidTr="00924468">
        <w:tc>
          <w:tcPr>
            <w:tcW w:w="2453" w:type="dxa"/>
            <w:vMerge w:val="restart"/>
            <w:tcBorders>
              <w:top w:val="single" w:sz="24" w:space="0" w:color="003D5E"/>
              <w:right w:val="single" w:sz="6" w:space="0" w:color="003D5E"/>
            </w:tcBorders>
          </w:tcPr>
          <w:p w14:paraId="77F51B7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ACCESSIBLE</w:t>
            </w:r>
          </w:p>
          <w:p w14:paraId="112C7D3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Can be reached and used by all people and multiple modes</w:t>
            </w:r>
          </w:p>
        </w:tc>
        <w:tc>
          <w:tcPr>
            <w:tcW w:w="3898" w:type="dxa"/>
            <w:vMerge w:val="restart"/>
            <w:tcBorders>
              <w:top w:val="single" w:sz="24" w:space="0" w:color="003D5E"/>
              <w:left w:val="single" w:sz="6" w:space="0" w:color="003D5E"/>
            </w:tcBorders>
          </w:tcPr>
          <w:p w14:paraId="72CBF1D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150A40B8" w14:textId="2EFBAEF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 xml:space="preserve">e.g., # of pedestrians </w:t>
            </w:r>
            <w:r w:rsidR="00196EB2">
              <w:rPr>
                <w:rFonts w:ascii="Arial" w:hAnsi="Arial" w:cs="Arial"/>
                <w:color w:val="003D5E"/>
                <w:sz w:val="16"/>
                <w:szCs w:val="16"/>
              </w:rPr>
              <w:t>moving through</w:t>
            </w: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 xml:space="preserve"> site</w:t>
            </w:r>
          </w:p>
        </w:tc>
        <w:tc>
          <w:tcPr>
            <w:tcW w:w="3475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45618485" w14:textId="518939C0" w:rsidR="00552F4B" w:rsidRPr="001A6E30" w:rsidRDefault="003A2BEC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People Moving</w:t>
            </w:r>
            <w:r w:rsidR="00552F4B">
              <w:rPr>
                <w:rFonts w:ascii="Arial" w:hAnsi="Arial" w:cs="Arial"/>
                <w:color w:val="003D5E"/>
                <w:sz w:val="16"/>
                <w:szCs w:val="16"/>
              </w:rPr>
              <w:t xml:space="preserve"> (mode)</w:t>
            </w:r>
          </w:p>
        </w:tc>
      </w:tr>
      <w:tr w:rsidR="00552F4B" w:rsidRPr="001A6E30" w14:paraId="4623C28C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4A259FE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2073665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629C4C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B6F412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07649397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64EB49F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3181E2D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EE86F4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602E05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14C5FDC3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387ECD9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SOCIALLY DIVERSE</w:t>
            </w:r>
          </w:p>
          <w:p w14:paraId="73A2DDF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All people feel welcome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4A2B50E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7ACCBDC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of senior citizens moving through site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B9A9800" w14:textId="326A8F90" w:rsidR="00552F4B" w:rsidRPr="001A6E30" w:rsidRDefault="003A2BEC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People Moving</w:t>
            </w:r>
            <w:r w:rsidR="00552F4B">
              <w:rPr>
                <w:rFonts w:ascii="Arial" w:hAnsi="Arial" w:cs="Arial"/>
                <w:color w:val="003D5E"/>
                <w:sz w:val="16"/>
                <w:szCs w:val="16"/>
              </w:rPr>
              <w:t xml:space="preserve"> (age and gender)</w:t>
            </w:r>
          </w:p>
        </w:tc>
      </w:tr>
      <w:tr w:rsidR="00552F4B" w:rsidRPr="001A6E30" w14:paraId="79E8521E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0AA4D97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71366EF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04C967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534E95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2702D394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60A34CD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73C7F5B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92AB2B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6160D2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47532348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327BA2C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COMFORTABLE</w:t>
            </w:r>
          </w:p>
          <w:p w14:paraId="4C20166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Protected from elements and noise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0608B8D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 xml:space="preserve"> </w:t>
            </w: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7A83C9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 xml:space="preserve">e.g., # of shading trees per block 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C294BF1" w14:textId="175EEF98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 xml:space="preserve">Place </w:t>
            </w:r>
            <w:r w:rsidR="003432D2">
              <w:rPr>
                <w:rFonts w:ascii="Arial" w:hAnsi="Arial" w:cs="Arial"/>
                <w:color w:val="003D5E"/>
                <w:sz w:val="16"/>
                <w:szCs w:val="16"/>
              </w:rPr>
              <w:t>Inventory</w:t>
            </w:r>
          </w:p>
        </w:tc>
      </w:tr>
      <w:tr w:rsidR="00552F4B" w:rsidRPr="001A6E30" w14:paraId="3F74FA63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5B7D6CF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75CA9B4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78B387D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A6F6B5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191AE05A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05B67A6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4481FA5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96C9A7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66DB08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209BF104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371D88F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SAFE</w:t>
            </w:r>
          </w:p>
          <w:p w14:paraId="031CC61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Protects from danger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01E785E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A0958FF" w14:textId="3D529CF2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 xml:space="preserve">e.g., </w:t>
            </w:r>
            <w:r w:rsidR="003108E4">
              <w:rPr>
                <w:rFonts w:ascii="Arial" w:hAnsi="Arial" w:cs="Arial"/>
                <w:color w:val="003D5E"/>
                <w:sz w:val="16"/>
                <w:szCs w:val="16"/>
              </w:rPr>
              <w:t>User perception of safety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3A80A32" w14:textId="3F5B2B62" w:rsidR="00552F4B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Intercept Survey</w:t>
            </w:r>
          </w:p>
        </w:tc>
      </w:tr>
      <w:tr w:rsidR="00552F4B" w:rsidRPr="001A6E30" w14:paraId="5719C728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1979D98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729BF1C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3974D4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3E7CDC3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12720F83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12FA2FD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2308EFB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8E11F5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F7B261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6982B0D2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3CC9DA6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DELIGHTFUL</w:t>
            </w:r>
          </w:p>
          <w:p w14:paraId="26CD462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Offers playful features for all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2C09866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4772D9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of people engaging in play per hour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B1D98FA" w14:textId="79DDEB22" w:rsidR="00552F4B" w:rsidRPr="001A6E30" w:rsidRDefault="003A2BEC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People Staying</w:t>
            </w:r>
          </w:p>
        </w:tc>
      </w:tr>
      <w:tr w:rsidR="00552F4B" w:rsidRPr="001A6E30" w14:paraId="502B82AF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55C647D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32BE33D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5D7457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E911DA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3C3CC24A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3041468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533B391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209892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2DFBC0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08D4A92F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01F66CC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HUMAN SCALE</w:t>
            </w:r>
          </w:p>
          <w:p w14:paraId="65B6A96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Scale proportional to people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2B8D182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EE565B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of ground-floor amenities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17B0DFF" w14:textId="75A4D683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 xml:space="preserve">Place </w:t>
            </w:r>
            <w:r w:rsidR="003432D2">
              <w:rPr>
                <w:rFonts w:ascii="Arial" w:hAnsi="Arial" w:cs="Arial"/>
                <w:color w:val="003D5E"/>
                <w:sz w:val="16"/>
                <w:szCs w:val="16"/>
              </w:rPr>
              <w:t>Inventory</w:t>
            </w:r>
          </w:p>
        </w:tc>
      </w:tr>
      <w:tr w:rsidR="00552F4B" w:rsidRPr="001A6E30" w14:paraId="55116E46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616B36B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691F88C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79CF739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692494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4E25E23A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18C0529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252D388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2DF874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455E45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20112A93" w14:textId="77777777" w:rsidTr="00924468">
        <w:tc>
          <w:tcPr>
            <w:tcW w:w="2453" w:type="dxa"/>
            <w:vMerge w:val="restart"/>
            <w:tcBorders>
              <w:right w:val="single" w:sz="6" w:space="0" w:color="003D5E"/>
            </w:tcBorders>
          </w:tcPr>
          <w:p w14:paraId="1E64B83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lastRenderedPageBreak/>
              <w:t>SOCIAL</w:t>
            </w:r>
          </w:p>
          <w:p w14:paraId="18FCEEF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Promotes interaction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3A67C49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39EE507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% of survey respondents who reported socializing with strangers or acquaintances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691BD2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Intercept Survey</w:t>
            </w:r>
          </w:p>
        </w:tc>
      </w:tr>
      <w:tr w:rsidR="00552F4B" w:rsidRPr="001A6E30" w14:paraId="578BCCFD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4D9B1AD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5261E1A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01BAAC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074451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3FCBE4B4" w14:textId="77777777" w:rsidTr="0017383D">
        <w:tc>
          <w:tcPr>
            <w:tcW w:w="2453" w:type="dxa"/>
            <w:vMerge/>
            <w:tcBorders>
              <w:bottom w:val="single" w:sz="4" w:space="0" w:color="auto"/>
              <w:right w:val="single" w:sz="6" w:space="0" w:color="003D5E"/>
            </w:tcBorders>
          </w:tcPr>
          <w:p w14:paraId="2943D7E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4" w:space="0" w:color="auto"/>
            </w:tcBorders>
          </w:tcPr>
          <w:p w14:paraId="2ABDC80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4" w:space="0" w:color="auto"/>
            </w:tcBorders>
          </w:tcPr>
          <w:p w14:paraId="4DAE8C1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4" w:space="0" w:color="auto"/>
            </w:tcBorders>
          </w:tcPr>
          <w:p w14:paraId="3C41B50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17383D" w:rsidRPr="001A6E30" w14:paraId="3CC53A18" w14:textId="77777777" w:rsidTr="0017383D">
        <w:tc>
          <w:tcPr>
            <w:tcW w:w="2453" w:type="dxa"/>
            <w:tcBorders>
              <w:top w:val="single" w:sz="4" w:space="0" w:color="auto"/>
              <w:bottom w:val="single" w:sz="24" w:space="0" w:color="003D5E"/>
              <w:right w:val="single" w:sz="6" w:space="0" w:color="003D5E"/>
            </w:tcBorders>
          </w:tcPr>
          <w:p w14:paraId="1649BDC5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>
              <w:rPr>
                <w:rFonts w:ascii="Arial" w:hAnsi="Arial" w:cs="Arial"/>
                <w:color w:val="003D5E"/>
                <w:sz w:val="20"/>
                <w:szCs w:val="20"/>
              </w:rPr>
              <w:t>[ADDITIONAL GOALS OF YOUR CHOOSING]</w:t>
            </w:r>
          </w:p>
          <w:p w14:paraId="3018DF61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4450DBA0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343868E4" w14:textId="26CA9207" w:rsidR="0017383D" w:rsidRPr="001A6E30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</w:tcBorders>
          </w:tcPr>
          <w:p w14:paraId="731CC971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</w:tcBorders>
          </w:tcPr>
          <w:p w14:paraId="3268F35B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</w:tcBorders>
          </w:tcPr>
          <w:p w14:paraId="7F4CB4E9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1C7D11C8" w14:textId="77777777" w:rsidTr="00924468">
        <w:tc>
          <w:tcPr>
            <w:tcW w:w="13300" w:type="dxa"/>
            <w:gridSpan w:val="4"/>
            <w:tcBorders>
              <w:top w:val="single" w:sz="24" w:space="0" w:color="003D5E"/>
              <w:bottom w:val="single" w:sz="24" w:space="0" w:color="003D5E"/>
            </w:tcBorders>
            <w:shd w:val="clear" w:color="auto" w:fill="00928C"/>
          </w:tcPr>
          <w:p w14:paraId="0C11A895" w14:textId="77777777" w:rsidR="00552F4B" w:rsidRPr="001A6E30" w:rsidRDefault="00552F4B" w:rsidP="00924468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A6E3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ELEVATES STANDARDS OF SUSTAINABILITY AND RESILIENCE</w:t>
            </w:r>
          </w:p>
        </w:tc>
      </w:tr>
      <w:tr w:rsidR="00552F4B" w:rsidRPr="001A6E30" w14:paraId="219842DD" w14:textId="77777777" w:rsidTr="00924468">
        <w:tc>
          <w:tcPr>
            <w:tcW w:w="2453" w:type="dxa"/>
            <w:vMerge w:val="restart"/>
            <w:tcBorders>
              <w:top w:val="single" w:sz="24" w:space="0" w:color="003D5E"/>
              <w:right w:val="single" w:sz="6" w:space="0" w:color="003D5E"/>
            </w:tcBorders>
          </w:tcPr>
          <w:p w14:paraId="051FDB3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RESOURCE EFFICIENT</w:t>
            </w:r>
          </w:p>
          <w:p w14:paraId="322A3B6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Uses renewable energy and reduces waste</w:t>
            </w:r>
          </w:p>
        </w:tc>
        <w:tc>
          <w:tcPr>
            <w:tcW w:w="3898" w:type="dxa"/>
            <w:vMerge w:val="restart"/>
            <w:tcBorders>
              <w:top w:val="single" w:sz="24" w:space="0" w:color="003D5E"/>
              <w:left w:val="single" w:sz="6" w:space="0" w:color="003D5E"/>
            </w:tcBorders>
          </w:tcPr>
          <w:p w14:paraId="1935B78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3CCDCEF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Annual energy use</w:t>
            </w:r>
          </w:p>
        </w:tc>
        <w:tc>
          <w:tcPr>
            <w:tcW w:w="3475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3E88CFC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Internal Reporting</w:t>
            </w:r>
          </w:p>
        </w:tc>
      </w:tr>
      <w:tr w:rsidR="00552F4B" w:rsidRPr="001A6E30" w14:paraId="359C5BF4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6949E0E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5245650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B42252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397E79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66E2D8F4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4A80802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3EC109D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EA38DB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3380950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0D86D0D6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27AA028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FINANCIALLY EFFICIENT</w:t>
            </w:r>
          </w:p>
          <w:p w14:paraId="4030A30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Sticks to budget, considerate of costs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24EA37A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865D6C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Budget performance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5EDC40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Budget Reporting</w:t>
            </w:r>
          </w:p>
        </w:tc>
      </w:tr>
      <w:tr w:rsidR="00552F4B" w:rsidRPr="001A6E30" w14:paraId="532F9EC9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0806585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7678D19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40D2D4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88DCE4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445B7D24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64EB5DC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347AB16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1F4A92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209931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10EB6F45" w14:textId="77777777" w:rsidTr="00924468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04DCADF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FLEXIBLE / ADAPTABLE</w:t>
            </w:r>
          </w:p>
          <w:p w14:paraId="210BA09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Can adapt to multiple conditions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561BDCD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5F3780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of adaptable elements on site (e.g., for programming or seasonal change)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85145B0" w14:textId="603D739B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 xml:space="preserve">Place </w:t>
            </w:r>
            <w:r w:rsidR="003432D2">
              <w:rPr>
                <w:rFonts w:ascii="Arial" w:hAnsi="Arial" w:cs="Arial"/>
                <w:color w:val="003D5E"/>
                <w:sz w:val="16"/>
                <w:szCs w:val="16"/>
              </w:rPr>
              <w:t>Inventory</w:t>
            </w:r>
          </w:p>
        </w:tc>
      </w:tr>
      <w:tr w:rsidR="00552F4B" w:rsidRPr="001A6E30" w14:paraId="66E59AAB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331866F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4A339ED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3962BC3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BDC20D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5EF62D72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116B90E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66A2AE4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A04DB1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7756FB5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6B1F7CC3" w14:textId="77777777" w:rsidTr="00924468">
        <w:tc>
          <w:tcPr>
            <w:tcW w:w="2453" w:type="dxa"/>
            <w:vMerge w:val="restart"/>
            <w:tcBorders>
              <w:right w:val="single" w:sz="6" w:space="0" w:color="003D5E"/>
            </w:tcBorders>
          </w:tcPr>
          <w:p w14:paraId="253A68A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PRACTICAL</w:t>
            </w:r>
          </w:p>
          <w:p w14:paraId="4CCC7F6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Maintenance is inexpensive, easy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5C40F5A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31DC47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of staff hours required for maintenance per month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806E22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Internal Reporting</w:t>
            </w:r>
          </w:p>
        </w:tc>
      </w:tr>
      <w:tr w:rsidR="00552F4B" w:rsidRPr="001A6E30" w14:paraId="7BAB2359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3202295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17F7F89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F08B5D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C34ABA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5B368AFB" w14:textId="77777777" w:rsidTr="0017383D">
        <w:tc>
          <w:tcPr>
            <w:tcW w:w="2453" w:type="dxa"/>
            <w:vMerge/>
            <w:tcBorders>
              <w:bottom w:val="single" w:sz="4" w:space="0" w:color="auto"/>
              <w:right w:val="single" w:sz="6" w:space="0" w:color="003D5E"/>
            </w:tcBorders>
          </w:tcPr>
          <w:p w14:paraId="6F78182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4" w:space="0" w:color="auto"/>
            </w:tcBorders>
          </w:tcPr>
          <w:p w14:paraId="6D44402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4" w:space="0" w:color="auto"/>
            </w:tcBorders>
          </w:tcPr>
          <w:p w14:paraId="6E5DEED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4" w:space="0" w:color="auto"/>
            </w:tcBorders>
          </w:tcPr>
          <w:p w14:paraId="24A14DE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17383D" w:rsidRPr="001A6E30" w14:paraId="3B3FA4D7" w14:textId="77777777" w:rsidTr="0017383D">
        <w:tc>
          <w:tcPr>
            <w:tcW w:w="2453" w:type="dxa"/>
            <w:tcBorders>
              <w:top w:val="single" w:sz="4" w:space="0" w:color="auto"/>
              <w:bottom w:val="single" w:sz="24" w:space="0" w:color="003D5E"/>
              <w:right w:val="single" w:sz="6" w:space="0" w:color="003D5E"/>
            </w:tcBorders>
          </w:tcPr>
          <w:p w14:paraId="1BB0668F" w14:textId="77777777" w:rsidR="0017383D" w:rsidRDefault="0017383D" w:rsidP="0017383D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>
              <w:rPr>
                <w:rFonts w:ascii="Arial" w:hAnsi="Arial" w:cs="Arial"/>
                <w:color w:val="003D5E"/>
                <w:sz w:val="20"/>
                <w:szCs w:val="20"/>
              </w:rPr>
              <w:lastRenderedPageBreak/>
              <w:t>[ADDITIONAL GOALS OF YOUR CHOOSING]</w:t>
            </w:r>
          </w:p>
          <w:p w14:paraId="1E7B8921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6E7C395C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7AC812A5" w14:textId="76BA91E7" w:rsidR="0017383D" w:rsidRPr="001A6E30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</w:tcBorders>
          </w:tcPr>
          <w:p w14:paraId="68803707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</w:tcBorders>
          </w:tcPr>
          <w:p w14:paraId="19CC07BF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</w:tcBorders>
          </w:tcPr>
          <w:p w14:paraId="4351FC0F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53D514ED" w14:textId="77777777" w:rsidTr="00924468">
        <w:tc>
          <w:tcPr>
            <w:tcW w:w="13300" w:type="dxa"/>
            <w:gridSpan w:val="4"/>
            <w:tcBorders>
              <w:top w:val="single" w:sz="24" w:space="0" w:color="003D5E"/>
              <w:bottom w:val="single" w:sz="24" w:space="0" w:color="003D5E"/>
            </w:tcBorders>
            <w:shd w:val="clear" w:color="auto" w:fill="437C8E"/>
          </w:tcPr>
          <w:p w14:paraId="567EA6E2" w14:textId="77777777" w:rsidR="00552F4B" w:rsidRPr="001A6E30" w:rsidRDefault="00552F4B" w:rsidP="00924468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A6E3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CELEBRATES LOCAL CULTURES AND PLACE</w:t>
            </w:r>
          </w:p>
        </w:tc>
      </w:tr>
      <w:tr w:rsidR="00552F4B" w:rsidRPr="001A6E30" w14:paraId="3ADF8BAC" w14:textId="77777777" w:rsidTr="00924468">
        <w:tc>
          <w:tcPr>
            <w:tcW w:w="2453" w:type="dxa"/>
            <w:vMerge w:val="restart"/>
            <w:tcBorders>
              <w:top w:val="single" w:sz="24" w:space="0" w:color="003D5E"/>
              <w:right w:val="single" w:sz="6" w:space="0" w:color="003D5E"/>
            </w:tcBorders>
          </w:tcPr>
          <w:p w14:paraId="3090A65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REFLECTIVE OF AN UNDERSTANDING OF LOCAL PLACE</w:t>
            </w:r>
          </w:p>
          <w:p w14:paraId="384ADE3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Honors regional architecture</w:t>
            </w:r>
          </w:p>
        </w:tc>
        <w:tc>
          <w:tcPr>
            <w:tcW w:w="3898" w:type="dxa"/>
            <w:vMerge w:val="restart"/>
            <w:tcBorders>
              <w:top w:val="single" w:sz="24" w:space="0" w:color="003D5E"/>
              <w:left w:val="single" w:sz="6" w:space="0" w:color="003D5E"/>
              <w:right w:val="single" w:sz="4" w:space="0" w:color="003D5E"/>
            </w:tcBorders>
          </w:tcPr>
          <w:p w14:paraId="2B3C49D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4" w:space="0" w:color="003D5E"/>
              <w:left w:val="single" w:sz="4" w:space="0" w:color="003D5E"/>
              <w:bottom w:val="single" w:sz="2" w:space="0" w:color="003D5E"/>
            </w:tcBorders>
          </w:tcPr>
          <w:p w14:paraId="42EA614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Perceived incorporation of local culture among visitors to site</w:t>
            </w:r>
          </w:p>
        </w:tc>
        <w:tc>
          <w:tcPr>
            <w:tcW w:w="3475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34A1B66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Intercept Survey</w:t>
            </w:r>
          </w:p>
        </w:tc>
      </w:tr>
      <w:tr w:rsidR="00552F4B" w:rsidRPr="001A6E30" w14:paraId="510209B6" w14:textId="77777777" w:rsidTr="00924468">
        <w:tc>
          <w:tcPr>
            <w:tcW w:w="2453" w:type="dxa"/>
            <w:vMerge/>
            <w:tcBorders>
              <w:top w:val="single" w:sz="4" w:space="0" w:color="003E5F"/>
              <w:right w:val="single" w:sz="6" w:space="0" w:color="003D5E"/>
            </w:tcBorders>
          </w:tcPr>
          <w:p w14:paraId="2CFE21C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right w:val="single" w:sz="4" w:space="0" w:color="003D5E"/>
            </w:tcBorders>
          </w:tcPr>
          <w:p w14:paraId="2C63608F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4" w:space="0" w:color="003D5E"/>
              <w:bottom w:val="single" w:sz="4" w:space="0" w:color="003E5F"/>
              <w:right w:val="single" w:sz="4" w:space="0" w:color="003D5E"/>
            </w:tcBorders>
          </w:tcPr>
          <w:p w14:paraId="7B7C126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4" w:space="0" w:color="003D5E"/>
              <w:bottom w:val="single" w:sz="4" w:space="0" w:color="003E5F"/>
            </w:tcBorders>
          </w:tcPr>
          <w:p w14:paraId="61DC06E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425986CC" w14:textId="77777777" w:rsidTr="00924468">
        <w:tc>
          <w:tcPr>
            <w:tcW w:w="2453" w:type="dxa"/>
            <w:vMerge/>
            <w:tcBorders>
              <w:top w:val="single" w:sz="4" w:space="0" w:color="003E5F"/>
              <w:bottom w:val="nil"/>
              <w:right w:val="single" w:sz="6" w:space="0" w:color="003D5E"/>
            </w:tcBorders>
          </w:tcPr>
          <w:p w14:paraId="563B68A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4" w:space="0" w:color="003E5F"/>
              <w:right w:val="single" w:sz="4" w:space="0" w:color="003D5E"/>
            </w:tcBorders>
          </w:tcPr>
          <w:p w14:paraId="4029B65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003E5F"/>
              <w:left w:val="single" w:sz="4" w:space="0" w:color="003D5E"/>
              <w:bottom w:val="single" w:sz="4" w:space="0" w:color="003E5F"/>
              <w:right w:val="single" w:sz="4" w:space="0" w:color="003D5E"/>
            </w:tcBorders>
          </w:tcPr>
          <w:p w14:paraId="1B44F6E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3E5F"/>
              <w:left w:val="single" w:sz="4" w:space="0" w:color="003D5E"/>
              <w:bottom w:val="single" w:sz="4" w:space="0" w:color="003E5F"/>
            </w:tcBorders>
          </w:tcPr>
          <w:p w14:paraId="3FBFF65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37B8EC08" w14:textId="77777777" w:rsidTr="00924468">
        <w:tc>
          <w:tcPr>
            <w:tcW w:w="2453" w:type="dxa"/>
            <w:vMerge w:val="restart"/>
            <w:tcBorders>
              <w:top w:val="single" w:sz="4" w:space="0" w:color="003E5F"/>
              <w:right w:val="single" w:sz="6" w:space="0" w:color="003D5E"/>
            </w:tcBorders>
          </w:tcPr>
          <w:p w14:paraId="7F95263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RESPONSIVE</w:t>
            </w:r>
          </w:p>
          <w:p w14:paraId="17E8BBB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Responds to community needs</w:t>
            </w:r>
          </w:p>
        </w:tc>
        <w:tc>
          <w:tcPr>
            <w:tcW w:w="3898" w:type="dxa"/>
            <w:vMerge w:val="restart"/>
            <w:tcBorders>
              <w:top w:val="single" w:sz="4" w:space="0" w:color="003E5F"/>
              <w:left w:val="single" w:sz="6" w:space="0" w:color="003D5E"/>
              <w:right w:val="single" w:sz="4" w:space="0" w:color="003E5F"/>
            </w:tcBorders>
          </w:tcPr>
          <w:p w14:paraId="567729E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003E5F"/>
              <w:left w:val="single" w:sz="4" w:space="0" w:color="003E5F"/>
              <w:bottom w:val="single" w:sz="4" w:space="0" w:color="003E5F"/>
              <w:right w:val="single" w:sz="4" w:space="0" w:color="003D5E"/>
            </w:tcBorders>
          </w:tcPr>
          <w:p w14:paraId="348EB658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and diversity of stakeholders engaged</w:t>
            </w:r>
          </w:p>
        </w:tc>
        <w:tc>
          <w:tcPr>
            <w:tcW w:w="3475" w:type="dxa"/>
            <w:tcBorders>
              <w:top w:val="single" w:sz="4" w:space="0" w:color="003E5F"/>
              <w:left w:val="single" w:sz="4" w:space="0" w:color="003D5E"/>
              <w:bottom w:val="single" w:sz="4" w:space="0" w:color="003E5F"/>
            </w:tcBorders>
          </w:tcPr>
          <w:p w14:paraId="61F60F6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Community Engagement Reporting</w:t>
            </w:r>
          </w:p>
        </w:tc>
      </w:tr>
      <w:tr w:rsidR="00552F4B" w:rsidRPr="001A6E30" w14:paraId="2353691C" w14:textId="77777777" w:rsidTr="00924468">
        <w:tc>
          <w:tcPr>
            <w:tcW w:w="2453" w:type="dxa"/>
            <w:vMerge/>
            <w:tcBorders>
              <w:top w:val="single" w:sz="4" w:space="0" w:color="003E5F"/>
              <w:right w:val="single" w:sz="6" w:space="0" w:color="003D5E"/>
            </w:tcBorders>
          </w:tcPr>
          <w:p w14:paraId="4C43C90B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right w:val="single" w:sz="4" w:space="0" w:color="003E5F"/>
            </w:tcBorders>
          </w:tcPr>
          <w:p w14:paraId="5F84988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003E5F"/>
              <w:left w:val="single" w:sz="4" w:space="0" w:color="003E5F"/>
              <w:bottom w:val="single" w:sz="4" w:space="0" w:color="003E5F"/>
              <w:right w:val="single" w:sz="4" w:space="0" w:color="003D5E"/>
            </w:tcBorders>
          </w:tcPr>
          <w:p w14:paraId="7CDCD56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3E5F"/>
              <w:left w:val="single" w:sz="4" w:space="0" w:color="003D5E"/>
              <w:bottom w:val="single" w:sz="4" w:space="0" w:color="003E5F"/>
            </w:tcBorders>
          </w:tcPr>
          <w:p w14:paraId="3EF3A02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704CF3D6" w14:textId="77777777" w:rsidTr="0017383D">
        <w:tc>
          <w:tcPr>
            <w:tcW w:w="2453" w:type="dxa"/>
            <w:vMerge/>
            <w:tcBorders>
              <w:top w:val="single" w:sz="4" w:space="0" w:color="003E5F"/>
              <w:bottom w:val="single" w:sz="4" w:space="0" w:color="auto"/>
              <w:right w:val="single" w:sz="6" w:space="0" w:color="003D5E"/>
            </w:tcBorders>
          </w:tcPr>
          <w:p w14:paraId="51F41D7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4" w:space="0" w:color="auto"/>
              <w:right w:val="single" w:sz="4" w:space="0" w:color="003E5F"/>
            </w:tcBorders>
          </w:tcPr>
          <w:p w14:paraId="1D1AD38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003E5F"/>
              <w:left w:val="single" w:sz="4" w:space="0" w:color="003E5F"/>
              <w:bottom w:val="single" w:sz="4" w:space="0" w:color="auto"/>
              <w:right w:val="single" w:sz="4" w:space="0" w:color="003D5E"/>
            </w:tcBorders>
          </w:tcPr>
          <w:p w14:paraId="293149C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3E5F"/>
              <w:left w:val="single" w:sz="4" w:space="0" w:color="003D5E"/>
              <w:bottom w:val="single" w:sz="4" w:space="0" w:color="auto"/>
            </w:tcBorders>
          </w:tcPr>
          <w:p w14:paraId="62E7C3B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17383D" w:rsidRPr="001A6E30" w14:paraId="2F4B96A9" w14:textId="77777777" w:rsidTr="0017383D">
        <w:tc>
          <w:tcPr>
            <w:tcW w:w="2453" w:type="dxa"/>
            <w:tcBorders>
              <w:top w:val="single" w:sz="4" w:space="0" w:color="auto"/>
              <w:bottom w:val="nil"/>
              <w:right w:val="single" w:sz="6" w:space="0" w:color="003D5E"/>
            </w:tcBorders>
          </w:tcPr>
          <w:p w14:paraId="7B04021F" w14:textId="77777777" w:rsidR="0017383D" w:rsidRDefault="0017383D" w:rsidP="0017383D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>
              <w:rPr>
                <w:rFonts w:ascii="Arial" w:hAnsi="Arial" w:cs="Arial"/>
                <w:color w:val="003D5E"/>
                <w:sz w:val="20"/>
                <w:szCs w:val="20"/>
              </w:rPr>
              <w:t>[ADDITIONAL GOALS OF YOUR CHOOSING]</w:t>
            </w:r>
          </w:p>
          <w:p w14:paraId="1A76EBF5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3BAECE35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658C52D1" w14:textId="5F46D6E4" w:rsidR="0017383D" w:rsidRPr="001A6E30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003D5E"/>
              <w:bottom w:val="single" w:sz="24" w:space="0" w:color="003D5E"/>
              <w:right w:val="single" w:sz="4" w:space="0" w:color="003E5F"/>
            </w:tcBorders>
          </w:tcPr>
          <w:p w14:paraId="535206D9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003E5F"/>
              <w:bottom w:val="single" w:sz="24" w:space="0" w:color="003D5E"/>
              <w:right w:val="single" w:sz="4" w:space="0" w:color="003D5E"/>
            </w:tcBorders>
          </w:tcPr>
          <w:p w14:paraId="0CDD9464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003D5E"/>
              <w:bottom w:val="single" w:sz="24" w:space="0" w:color="003D5E"/>
            </w:tcBorders>
          </w:tcPr>
          <w:p w14:paraId="2B9286D6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72E5594C" w14:textId="77777777" w:rsidTr="00924468">
        <w:tc>
          <w:tcPr>
            <w:tcW w:w="13300" w:type="dxa"/>
            <w:gridSpan w:val="4"/>
            <w:tcBorders>
              <w:top w:val="single" w:sz="24" w:space="0" w:color="003D5E"/>
              <w:bottom w:val="single" w:sz="24" w:space="0" w:color="003D5E"/>
            </w:tcBorders>
            <w:shd w:val="clear" w:color="auto" w:fill="C6982C"/>
          </w:tcPr>
          <w:p w14:paraId="53335233" w14:textId="77777777" w:rsidR="00552F4B" w:rsidRPr="001A6E30" w:rsidRDefault="00552F4B" w:rsidP="00924468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A6E3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BUILDS REGIONAL CAPACITY</w:t>
            </w:r>
          </w:p>
        </w:tc>
      </w:tr>
      <w:tr w:rsidR="00552F4B" w:rsidRPr="001A6E30" w14:paraId="59E4587B" w14:textId="77777777" w:rsidTr="00924468">
        <w:tc>
          <w:tcPr>
            <w:tcW w:w="2453" w:type="dxa"/>
            <w:vMerge w:val="restart"/>
            <w:tcBorders>
              <w:top w:val="single" w:sz="24" w:space="0" w:color="003D5E"/>
              <w:right w:val="single" w:sz="6" w:space="0" w:color="003D5E"/>
            </w:tcBorders>
          </w:tcPr>
          <w:p w14:paraId="639FB29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INSPIRATIONAL</w:t>
            </w:r>
          </w:p>
          <w:p w14:paraId="00933FF9" w14:textId="3D2DA46F" w:rsidR="00552F4B" w:rsidRPr="001A6E30" w:rsidRDefault="00650991" w:rsidP="00650991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Inspires local design firms</w:t>
            </w:r>
          </w:p>
        </w:tc>
        <w:tc>
          <w:tcPr>
            <w:tcW w:w="3898" w:type="dxa"/>
            <w:vMerge w:val="restart"/>
            <w:tcBorders>
              <w:top w:val="single" w:sz="24" w:space="0" w:color="003D5E"/>
              <w:left w:val="single" w:sz="6" w:space="0" w:color="003D5E"/>
            </w:tcBorders>
          </w:tcPr>
          <w:p w14:paraId="2C09E34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126056D6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% of visitors to site who perceive it to be ‘world-class’</w:t>
            </w:r>
          </w:p>
        </w:tc>
        <w:tc>
          <w:tcPr>
            <w:tcW w:w="3475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14F0186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Intercept Survey</w:t>
            </w:r>
          </w:p>
        </w:tc>
      </w:tr>
      <w:tr w:rsidR="00552F4B" w:rsidRPr="001A6E30" w14:paraId="16BB9C1F" w14:textId="77777777" w:rsidTr="00924468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282345F5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6C3F8CF0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D0EB13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7B1B00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0C8C1BD5" w14:textId="77777777" w:rsidTr="00924468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366109F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43C8CF4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9C4C29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5C6AE97C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687C49FD" w14:textId="77777777" w:rsidTr="003108E4">
        <w:trPr>
          <w:trHeight w:val="33"/>
        </w:trPr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76146F6D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INFORMATIVE</w:t>
            </w:r>
          </w:p>
          <w:p w14:paraId="09039985" w14:textId="6488B69E" w:rsidR="00552F4B" w:rsidRPr="001A6E30" w:rsidRDefault="00650991" w:rsidP="00650991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Develops and strengthens community skills and knowledge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6A252C9A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F2CED02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of regional design partners engaged throughout design process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698D3021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Internal Reporting</w:t>
            </w:r>
          </w:p>
        </w:tc>
      </w:tr>
      <w:tr w:rsidR="003108E4" w:rsidRPr="001A6E30" w14:paraId="4958E5E2" w14:textId="77777777" w:rsidTr="003108E4">
        <w:trPr>
          <w:trHeight w:val="20"/>
        </w:trPr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032F4D40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48B337A9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</w:tcBorders>
          </w:tcPr>
          <w:p w14:paraId="1E6B3D11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</w:tcBorders>
          </w:tcPr>
          <w:p w14:paraId="13128A86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01A334B7" w14:textId="77777777" w:rsidTr="003108E4">
        <w:trPr>
          <w:trHeight w:val="227"/>
        </w:trPr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2132073E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lastRenderedPageBreak/>
              <w:t>COLLABORATIVE</w:t>
            </w:r>
          </w:p>
          <w:p w14:paraId="174C8A47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 w:rsidRPr="001A6E30">
              <w:rPr>
                <w:rFonts w:ascii="Arial" w:hAnsi="Arial" w:cs="Arial"/>
                <w:color w:val="003D5E"/>
                <w:sz w:val="20"/>
                <w:szCs w:val="20"/>
              </w:rPr>
              <w:t>Promotes collaboration with regional entities</w:t>
            </w: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6E617479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BBE2604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 w:rsidRPr="001A6E30">
              <w:rPr>
                <w:rFonts w:ascii="Arial" w:hAnsi="Arial" w:cs="Arial"/>
                <w:color w:val="003D5E"/>
                <w:sz w:val="16"/>
                <w:szCs w:val="16"/>
              </w:rPr>
              <w:t>e.g., # and type of local partnerships</w:t>
            </w: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38C53C33" w14:textId="77777777" w:rsidR="00552F4B" w:rsidRPr="001A6E30" w:rsidRDefault="00552F4B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  <w:r>
              <w:rPr>
                <w:rFonts w:ascii="Arial" w:hAnsi="Arial" w:cs="Arial"/>
                <w:color w:val="003D5E"/>
                <w:sz w:val="16"/>
                <w:szCs w:val="16"/>
              </w:rPr>
              <w:t>Partnership Reporting</w:t>
            </w:r>
          </w:p>
        </w:tc>
      </w:tr>
      <w:tr w:rsidR="003108E4" w:rsidRPr="001A6E30" w14:paraId="50F30CC4" w14:textId="77777777" w:rsidTr="0017383D">
        <w:trPr>
          <w:trHeight w:val="228"/>
        </w:trPr>
        <w:tc>
          <w:tcPr>
            <w:tcW w:w="2453" w:type="dxa"/>
            <w:vMerge/>
            <w:tcBorders>
              <w:bottom w:val="single" w:sz="4" w:space="0" w:color="auto"/>
              <w:right w:val="single" w:sz="6" w:space="0" w:color="003D5E"/>
            </w:tcBorders>
          </w:tcPr>
          <w:p w14:paraId="6D2A0F31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4" w:space="0" w:color="auto"/>
            </w:tcBorders>
          </w:tcPr>
          <w:p w14:paraId="0195CC48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4" w:space="0" w:color="auto"/>
            </w:tcBorders>
          </w:tcPr>
          <w:p w14:paraId="6ACAA060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4" w:space="0" w:color="auto"/>
            </w:tcBorders>
          </w:tcPr>
          <w:p w14:paraId="7A7761E2" w14:textId="77777777" w:rsidR="003108E4" w:rsidRPr="001A6E30" w:rsidRDefault="003108E4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17383D" w:rsidRPr="001A6E30" w14:paraId="1F7EA2B4" w14:textId="77777777" w:rsidTr="0017383D">
        <w:trPr>
          <w:trHeight w:val="228"/>
        </w:trPr>
        <w:tc>
          <w:tcPr>
            <w:tcW w:w="2453" w:type="dxa"/>
            <w:tcBorders>
              <w:top w:val="single" w:sz="4" w:space="0" w:color="auto"/>
              <w:right w:val="single" w:sz="6" w:space="0" w:color="003D5E"/>
            </w:tcBorders>
          </w:tcPr>
          <w:p w14:paraId="66C4258A" w14:textId="77777777" w:rsidR="0017383D" w:rsidRDefault="0017383D" w:rsidP="0017383D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  <w:r>
              <w:rPr>
                <w:rFonts w:ascii="Arial" w:hAnsi="Arial" w:cs="Arial"/>
                <w:color w:val="003D5E"/>
                <w:sz w:val="20"/>
                <w:szCs w:val="20"/>
              </w:rPr>
              <w:t>[ADDITIONAL GOALS OF YOUR CHOOSING]</w:t>
            </w:r>
          </w:p>
          <w:p w14:paraId="0B8E10B1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30127F44" w14:textId="77777777" w:rsidR="0017383D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  <w:p w14:paraId="3DDA00FB" w14:textId="64230F65" w:rsidR="0017383D" w:rsidRPr="001A6E30" w:rsidRDefault="0017383D" w:rsidP="00924468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003D5E"/>
            </w:tcBorders>
          </w:tcPr>
          <w:p w14:paraId="6F647299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6" w:space="0" w:color="003D5E"/>
            </w:tcBorders>
          </w:tcPr>
          <w:p w14:paraId="7B8D5A7A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6" w:space="0" w:color="003D5E"/>
            </w:tcBorders>
          </w:tcPr>
          <w:p w14:paraId="78D5071C" w14:textId="77777777" w:rsidR="0017383D" w:rsidRPr="001A6E30" w:rsidRDefault="0017383D" w:rsidP="00924468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552F4B" w:rsidRPr="001A6E30" w14:paraId="1E0F05A9" w14:textId="77777777" w:rsidTr="00924468">
        <w:tc>
          <w:tcPr>
            <w:tcW w:w="13300" w:type="dxa"/>
            <w:gridSpan w:val="4"/>
            <w:tcBorders>
              <w:top w:val="single" w:sz="24" w:space="0" w:color="003D5E"/>
              <w:bottom w:val="single" w:sz="24" w:space="0" w:color="003D5E"/>
            </w:tcBorders>
            <w:shd w:val="clear" w:color="auto" w:fill="939F98"/>
          </w:tcPr>
          <w:p w14:paraId="73F8778B" w14:textId="77777777" w:rsidR="00552F4B" w:rsidRPr="001A6E30" w:rsidRDefault="00552F4B" w:rsidP="00924468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A6E3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OTHER PROJECT GOALS</w:t>
            </w:r>
          </w:p>
        </w:tc>
      </w:tr>
      <w:tr w:rsidR="00A66F53" w:rsidRPr="001A6E30" w14:paraId="2D386C5F" w14:textId="77777777" w:rsidTr="00F66C17">
        <w:tc>
          <w:tcPr>
            <w:tcW w:w="2453" w:type="dxa"/>
            <w:vMerge w:val="restart"/>
            <w:tcBorders>
              <w:top w:val="single" w:sz="24" w:space="0" w:color="003D5E"/>
              <w:right w:val="single" w:sz="6" w:space="0" w:color="003D5E"/>
            </w:tcBorders>
          </w:tcPr>
          <w:p w14:paraId="26F408A9" w14:textId="53B0881C" w:rsidR="00A66F53" w:rsidRPr="001A6E30" w:rsidRDefault="00A66F53" w:rsidP="00F66C17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 w:val="restart"/>
            <w:tcBorders>
              <w:top w:val="single" w:sz="24" w:space="0" w:color="003D5E"/>
              <w:left w:val="single" w:sz="6" w:space="0" w:color="003D5E"/>
            </w:tcBorders>
          </w:tcPr>
          <w:p w14:paraId="7AFD0BF0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58C00081" w14:textId="076F3F68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4" w:space="0" w:color="003D5E"/>
              <w:left w:val="single" w:sz="6" w:space="0" w:color="003D5E"/>
              <w:bottom w:val="single" w:sz="2" w:space="0" w:color="003D5E"/>
            </w:tcBorders>
          </w:tcPr>
          <w:p w14:paraId="58E03AB1" w14:textId="51E025BD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A66F53" w:rsidRPr="001A6E30" w14:paraId="2025F08A" w14:textId="77777777" w:rsidTr="00F66C17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68A24AB5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3518E58F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72B76B1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797532AC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A66F53" w:rsidRPr="001A6E30" w14:paraId="3AB15980" w14:textId="77777777" w:rsidTr="00F66C17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6A89A1F1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3D168327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23B23886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72F3FDB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A66F53" w:rsidRPr="001A6E30" w14:paraId="7EA0E328" w14:textId="77777777" w:rsidTr="00F66C17">
        <w:tc>
          <w:tcPr>
            <w:tcW w:w="2453" w:type="dxa"/>
            <w:vMerge w:val="restart"/>
            <w:tcBorders>
              <w:top w:val="single" w:sz="2" w:space="0" w:color="003D5E"/>
              <w:right w:val="single" w:sz="6" w:space="0" w:color="003D5E"/>
            </w:tcBorders>
          </w:tcPr>
          <w:p w14:paraId="1F48A227" w14:textId="08EEFEC5" w:rsidR="00A66F53" w:rsidRPr="001A6E30" w:rsidRDefault="00A66F53" w:rsidP="00F66C17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 w:val="restart"/>
            <w:tcBorders>
              <w:top w:val="single" w:sz="2" w:space="0" w:color="003D5E"/>
              <w:left w:val="single" w:sz="6" w:space="0" w:color="003D5E"/>
            </w:tcBorders>
          </w:tcPr>
          <w:p w14:paraId="40818471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3C2A776" w14:textId="74D40A34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1D9F2D7D" w14:textId="1F149CE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A66F53" w:rsidRPr="001A6E30" w14:paraId="108FE267" w14:textId="77777777" w:rsidTr="00F66C17">
        <w:tc>
          <w:tcPr>
            <w:tcW w:w="2453" w:type="dxa"/>
            <w:vMerge/>
            <w:tcBorders>
              <w:right w:val="single" w:sz="6" w:space="0" w:color="003D5E"/>
            </w:tcBorders>
          </w:tcPr>
          <w:p w14:paraId="7D37720F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</w:tcBorders>
          </w:tcPr>
          <w:p w14:paraId="531FA574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01B44A9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3125C1FD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  <w:tr w:rsidR="00A66F53" w:rsidRPr="001A6E30" w14:paraId="7DD0974D" w14:textId="77777777" w:rsidTr="00F66C17">
        <w:tc>
          <w:tcPr>
            <w:tcW w:w="2453" w:type="dxa"/>
            <w:vMerge/>
            <w:tcBorders>
              <w:bottom w:val="single" w:sz="2" w:space="0" w:color="003D5E"/>
              <w:right w:val="single" w:sz="6" w:space="0" w:color="003D5E"/>
            </w:tcBorders>
          </w:tcPr>
          <w:p w14:paraId="7AED42F6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20"/>
                <w:szCs w:val="20"/>
              </w:rPr>
            </w:pPr>
          </w:p>
        </w:tc>
        <w:tc>
          <w:tcPr>
            <w:tcW w:w="3898" w:type="dxa"/>
            <w:vMerge/>
            <w:tcBorders>
              <w:left w:val="single" w:sz="6" w:space="0" w:color="003D5E"/>
              <w:bottom w:val="single" w:sz="2" w:space="0" w:color="003D5E"/>
            </w:tcBorders>
          </w:tcPr>
          <w:p w14:paraId="7B2EC462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4C30EEE5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2" w:space="0" w:color="003D5E"/>
              <w:left w:val="single" w:sz="6" w:space="0" w:color="003D5E"/>
              <w:bottom w:val="single" w:sz="2" w:space="0" w:color="003D5E"/>
            </w:tcBorders>
          </w:tcPr>
          <w:p w14:paraId="0C499472" w14:textId="77777777" w:rsidR="00A66F53" w:rsidRPr="001A6E30" w:rsidRDefault="00A66F53" w:rsidP="00F66C17">
            <w:pPr>
              <w:rPr>
                <w:rFonts w:ascii="Arial" w:hAnsi="Arial" w:cs="Arial"/>
                <w:color w:val="003D5E"/>
                <w:sz w:val="16"/>
                <w:szCs w:val="16"/>
              </w:rPr>
            </w:pPr>
          </w:p>
        </w:tc>
      </w:tr>
    </w:tbl>
    <w:p w14:paraId="3A4E7AE6" w14:textId="7DFA5122" w:rsidR="00CC19BF" w:rsidRPr="008C01C2" w:rsidRDefault="00CC19BF" w:rsidP="00A32EE8">
      <w:pPr>
        <w:rPr>
          <w:rFonts w:ascii="Arial" w:hAnsi="Arial" w:cs="Arial"/>
          <w:color w:val="003D5E"/>
          <w:sz w:val="20"/>
          <w:szCs w:val="20"/>
        </w:rPr>
      </w:pPr>
    </w:p>
    <w:sectPr w:rsidR="00CC19BF" w:rsidRPr="008C01C2" w:rsidSect="0017383D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A56F6" w14:textId="77777777" w:rsidR="00A5370B" w:rsidRDefault="00A5370B" w:rsidP="00A32EE8">
      <w:r>
        <w:separator/>
      </w:r>
    </w:p>
  </w:endnote>
  <w:endnote w:type="continuationSeparator" w:id="0">
    <w:p w14:paraId="4C6D4FF0" w14:textId="77777777" w:rsidR="00A5370B" w:rsidRDefault="00A5370B" w:rsidP="00A3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0B26D" w14:textId="77777777" w:rsidR="0075053E" w:rsidRDefault="00750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6D365" w14:textId="2F24DF37" w:rsidR="00A32EE8" w:rsidRDefault="00A32EE8" w:rsidP="00A32EE8">
    <w:pPr>
      <w:pStyle w:val="Footer"/>
      <w:jc w:val="center"/>
    </w:pPr>
    <w:r>
      <w:rPr>
        <w:noProof/>
      </w:rPr>
      <w:drawing>
        <wp:inline distT="0" distB="0" distL="0" distR="0" wp14:anchorId="34941068" wp14:editId="2F462DF0">
          <wp:extent cx="853652" cy="235028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HORZ_BW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717" cy="265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D7FF9" w14:textId="77777777" w:rsidR="0075053E" w:rsidRDefault="00750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499AC" w14:textId="77777777" w:rsidR="00A5370B" w:rsidRDefault="00A5370B" w:rsidP="00A32EE8">
      <w:r>
        <w:separator/>
      </w:r>
    </w:p>
  </w:footnote>
  <w:footnote w:type="continuationSeparator" w:id="0">
    <w:p w14:paraId="218F96A8" w14:textId="77777777" w:rsidR="00A5370B" w:rsidRDefault="00A5370B" w:rsidP="00A32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51222" w14:textId="6CC9D9FD" w:rsidR="00782EC1" w:rsidRDefault="00A5370B">
    <w:pPr>
      <w:pStyle w:val="Header"/>
    </w:pPr>
    <w:r>
      <w:rPr>
        <w:noProof/>
      </w:rPr>
      <w:pict w14:anchorId="16BCAD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9997604" o:spid="_x0000_s2050" type="#_x0000_t136" alt="" style="position:absolute;margin-left:0;margin-top:0;width:494.9pt;height:16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#f2f2f2 [3052]" stroked="f"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8FDFC" w14:textId="730FCF0C" w:rsidR="00A32EE8" w:rsidRPr="003A693D" w:rsidRDefault="003A693D" w:rsidP="003A693D">
    <w:pPr>
      <w:pStyle w:val="Header"/>
    </w:pPr>
    <w:r>
      <w:rPr>
        <w:rFonts w:ascii="Arial" w:hAnsi="Arial" w:cs="Arial"/>
        <w:i/>
        <w:iCs/>
        <w:color w:val="A5A5A5" w:themeColor="accent3"/>
        <w:sz w:val="20"/>
        <w:szCs w:val="20"/>
      </w:rPr>
      <w:t>Design Excellence Program – Project Goals Framework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3AD30" w14:textId="5C307160" w:rsidR="00782EC1" w:rsidRDefault="00A5370B">
    <w:pPr>
      <w:pStyle w:val="Header"/>
    </w:pPr>
    <w:r>
      <w:rPr>
        <w:noProof/>
      </w:rPr>
      <w:pict w14:anchorId="497A4EF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9997603" o:spid="_x0000_s2049" type="#_x0000_t136" alt="" style="position:absolute;margin-left:0;margin-top:0;width:494.9pt;height:16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f2f2f2 [3052]" stroked="f"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A46B1"/>
    <w:multiLevelType w:val="multilevel"/>
    <w:tmpl w:val="4B127244"/>
    <w:lvl w:ilvl="0">
      <w:start w:val="1"/>
      <w:numFmt w:val="decimal"/>
      <w:lvlText w:val="%1."/>
      <w:lvlJc w:val="left"/>
      <w:pPr>
        <w:ind w:left="800" w:hanging="8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  <w:b/>
      </w:rPr>
    </w:lvl>
  </w:abstractNum>
  <w:abstractNum w:abstractNumId="1" w15:restartNumberingAfterBreak="0">
    <w:nsid w:val="2CE0367C"/>
    <w:multiLevelType w:val="multilevel"/>
    <w:tmpl w:val="FEEE7F84"/>
    <w:lvl w:ilvl="0">
      <w:start w:val="1"/>
      <w:numFmt w:val="decimal"/>
      <w:lvlText w:val="%1."/>
      <w:lvlJc w:val="left"/>
      <w:pPr>
        <w:ind w:left="800" w:hanging="8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  <w:b/>
      </w:rPr>
    </w:lvl>
  </w:abstractNum>
  <w:abstractNum w:abstractNumId="2" w15:restartNumberingAfterBreak="0">
    <w:nsid w:val="33D40AF6"/>
    <w:multiLevelType w:val="hybridMultilevel"/>
    <w:tmpl w:val="73760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F0B38"/>
    <w:multiLevelType w:val="hybridMultilevel"/>
    <w:tmpl w:val="3DAAEEF8"/>
    <w:lvl w:ilvl="0" w:tplc="4B740E0E">
      <w:start w:val="1"/>
      <w:numFmt w:val="decimal"/>
      <w:lvlText w:val="(%1)"/>
      <w:lvlJc w:val="left"/>
      <w:pPr>
        <w:ind w:left="1080" w:hanging="720"/>
      </w:pPr>
      <w:rPr>
        <w:rFonts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3694"/>
    <w:multiLevelType w:val="multilevel"/>
    <w:tmpl w:val="3766AA7A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28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  <w:b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E8"/>
    <w:rsid w:val="00013DA8"/>
    <w:rsid w:val="00042858"/>
    <w:rsid w:val="000D76C2"/>
    <w:rsid w:val="0017383D"/>
    <w:rsid w:val="00184E6B"/>
    <w:rsid w:val="00196EB2"/>
    <w:rsid w:val="001B0C4F"/>
    <w:rsid w:val="001F2981"/>
    <w:rsid w:val="00207C8F"/>
    <w:rsid w:val="00261077"/>
    <w:rsid w:val="00276F13"/>
    <w:rsid w:val="00287DAB"/>
    <w:rsid w:val="003108E4"/>
    <w:rsid w:val="00341425"/>
    <w:rsid w:val="003432D2"/>
    <w:rsid w:val="00391146"/>
    <w:rsid w:val="003A2BEC"/>
    <w:rsid w:val="003A2D9D"/>
    <w:rsid w:val="003A693D"/>
    <w:rsid w:val="003B05E9"/>
    <w:rsid w:val="003E3B64"/>
    <w:rsid w:val="003E61EF"/>
    <w:rsid w:val="00433313"/>
    <w:rsid w:val="004569C2"/>
    <w:rsid w:val="00457248"/>
    <w:rsid w:val="004E0D02"/>
    <w:rsid w:val="00542CD0"/>
    <w:rsid w:val="00552F4B"/>
    <w:rsid w:val="005823F8"/>
    <w:rsid w:val="00643B55"/>
    <w:rsid w:val="00650991"/>
    <w:rsid w:val="00674887"/>
    <w:rsid w:val="00687279"/>
    <w:rsid w:val="006A25B4"/>
    <w:rsid w:val="00704B02"/>
    <w:rsid w:val="0075053E"/>
    <w:rsid w:val="00782EC1"/>
    <w:rsid w:val="007A71FD"/>
    <w:rsid w:val="00820246"/>
    <w:rsid w:val="00822AC1"/>
    <w:rsid w:val="008742F2"/>
    <w:rsid w:val="0088661F"/>
    <w:rsid w:val="008C01C2"/>
    <w:rsid w:val="008C2F91"/>
    <w:rsid w:val="00A32EE8"/>
    <w:rsid w:val="00A5370B"/>
    <w:rsid w:val="00A66F53"/>
    <w:rsid w:val="00AE15F5"/>
    <w:rsid w:val="00AF47F3"/>
    <w:rsid w:val="00B02845"/>
    <w:rsid w:val="00B16959"/>
    <w:rsid w:val="00BD0024"/>
    <w:rsid w:val="00C37455"/>
    <w:rsid w:val="00C87CB4"/>
    <w:rsid w:val="00CB7C3C"/>
    <w:rsid w:val="00CC19BF"/>
    <w:rsid w:val="00D8201F"/>
    <w:rsid w:val="00DB2BCD"/>
    <w:rsid w:val="00E17D5C"/>
    <w:rsid w:val="00E615ED"/>
    <w:rsid w:val="00E93504"/>
    <w:rsid w:val="00ED2E26"/>
    <w:rsid w:val="00F8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C6FA0C6"/>
  <w15:chartTrackingRefBased/>
  <w15:docId w15:val="{DC5C5FB6-9E63-8D49-B51E-D6D93686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EE8"/>
  </w:style>
  <w:style w:type="paragraph" w:styleId="Footer">
    <w:name w:val="footer"/>
    <w:basedOn w:val="Normal"/>
    <w:link w:val="FooterChar"/>
    <w:uiPriority w:val="99"/>
    <w:unhideWhenUsed/>
    <w:rsid w:val="00A3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EE8"/>
  </w:style>
  <w:style w:type="paragraph" w:styleId="ListParagraph">
    <w:name w:val="List Paragraph"/>
    <w:basedOn w:val="Normal"/>
    <w:uiPriority w:val="34"/>
    <w:qFormat/>
    <w:rsid w:val="00A32EE8"/>
    <w:pPr>
      <w:ind w:left="720"/>
      <w:contextualSpacing/>
    </w:pPr>
  </w:style>
  <w:style w:type="table" w:styleId="TableGrid">
    <w:name w:val="Table Grid"/>
    <w:basedOn w:val="TableNormal"/>
    <w:uiPriority w:val="39"/>
    <w:rsid w:val="00582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DA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A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7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47A92E-354A-3140-A61A-43962109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Eamon O'Connor</dc:creator>
  <cp:keywords/>
  <dc:description/>
  <cp:lastModifiedBy>Adriana Akers</cp:lastModifiedBy>
  <cp:revision>8</cp:revision>
  <cp:lastPrinted>2019-11-06T19:12:00Z</cp:lastPrinted>
  <dcterms:created xsi:type="dcterms:W3CDTF">2019-12-06T17:00:00Z</dcterms:created>
  <dcterms:modified xsi:type="dcterms:W3CDTF">2020-07-30T23:21:00Z</dcterms:modified>
</cp:coreProperties>
</file>